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A5" w:rsidRDefault="00D526A5" w:rsidP="00D526A5">
      <w:pPr>
        <w:spacing w:after="0" w:line="240" w:lineRule="auto"/>
        <w:jc w:val="center"/>
        <w:rPr>
          <w:sz w:val="36"/>
          <w:szCs w:val="40"/>
          <w:u w:val="single"/>
        </w:rPr>
      </w:pPr>
      <w:r w:rsidRPr="00D526A5">
        <w:rPr>
          <w:sz w:val="36"/>
          <w:szCs w:val="40"/>
          <w:u w:val="single"/>
        </w:rPr>
        <w:t>TENDER NOTICE</w:t>
      </w:r>
    </w:p>
    <w:p w:rsidR="00DE252F" w:rsidRDefault="00DE252F" w:rsidP="00D526A5">
      <w:pPr>
        <w:spacing w:after="0" w:line="240" w:lineRule="auto"/>
        <w:jc w:val="center"/>
        <w:rPr>
          <w:sz w:val="36"/>
          <w:szCs w:val="40"/>
          <w:u w:val="single"/>
        </w:rPr>
      </w:pPr>
    </w:p>
    <w:p w:rsidR="00DE252F" w:rsidRPr="005A068C" w:rsidRDefault="00DE252F" w:rsidP="00DE252F">
      <w:pPr>
        <w:spacing w:after="60" w:line="240" w:lineRule="auto"/>
        <w:contextualSpacing/>
        <w:jc w:val="center"/>
        <w:rPr>
          <w:sz w:val="16"/>
          <w:szCs w:val="30"/>
          <w:u w:val="single"/>
        </w:rPr>
      </w:pPr>
      <w:r w:rsidRPr="005A068C">
        <w:rPr>
          <w:rFonts w:hint="cs"/>
          <w:sz w:val="16"/>
          <w:szCs w:val="30"/>
          <w:u w:val="single"/>
          <w:cs/>
        </w:rPr>
        <w:t>वित्तीय और डिजिटल साक्षरता कार्यक्रम का आयोजन</w:t>
      </w:r>
    </w:p>
    <w:p w:rsidR="00DE252F" w:rsidRPr="00D526A5" w:rsidRDefault="00DE252F" w:rsidP="00D526A5">
      <w:pPr>
        <w:spacing w:after="0" w:line="240" w:lineRule="auto"/>
        <w:jc w:val="center"/>
        <w:rPr>
          <w:sz w:val="36"/>
          <w:szCs w:val="40"/>
          <w:u w:val="single"/>
        </w:rPr>
      </w:pPr>
    </w:p>
    <w:p w:rsidR="00654D58" w:rsidRPr="00DE252F" w:rsidRDefault="00654D58" w:rsidP="00DE252F">
      <w:pPr>
        <w:pStyle w:val="ListParagraph"/>
        <w:numPr>
          <w:ilvl w:val="0"/>
          <w:numId w:val="4"/>
        </w:numPr>
        <w:spacing w:after="0" w:line="240" w:lineRule="auto"/>
        <w:jc w:val="both"/>
        <w:rPr>
          <w:szCs w:val="24"/>
        </w:rPr>
      </w:pPr>
      <w:r w:rsidRPr="007E199C">
        <w:rPr>
          <w:rFonts w:hint="cs"/>
          <w:szCs w:val="24"/>
          <w:cs/>
        </w:rPr>
        <w:t xml:space="preserve">भारतीय रिज़र्व बैंक के निर्देशानुसार </w:t>
      </w:r>
      <w:r w:rsidR="00D526A5">
        <w:rPr>
          <w:rFonts w:hint="cs"/>
          <w:szCs w:val="24"/>
          <w:cs/>
        </w:rPr>
        <w:t xml:space="preserve">छत्तीसगढ़ राज्य ग्रामीण </w:t>
      </w:r>
      <w:r w:rsidR="00D526A5" w:rsidRPr="007E199C">
        <w:rPr>
          <w:rFonts w:hint="cs"/>
          <w:szCs w:val="24"/>
          <w:cs/>
        </w:rPr>
        <w:t>बैंक</w:t>
      </w:r>
      <w:r w:rsidR="00D526A5">
        <w:rPr>
          <w:rFonts w:hint="cs"/>
          <w:szCs w:val="24"/>
          <w:cs/>
        </w:rPr>
        <w:t xml:space="preserve"> (CRGB)</w:t>
      </w:r>
      <w:r w:rsidR="00D526A5" w:rsidRPr="007E199C">
        <w:rPr>
          <w:rFonts w:hint="cs"/>
          <w:szCs w:val="24"/>
          <w:cs/>
        </w:rPr>
        <w:t xml:space="preserve"> </w:t>
      </w:r>
      <w:r w:rsidR="00D526A5">
        <w:rPr>
          <w:rFonts w:hint="cs"/>
          <w:szCs w:val="24"/>
          <w:cs/>
        </w:rPr>
        <w:t xml:space="preserve">में </w:t>
      </w:r>
      <w:r w:rsidR="008A54D1">
        <w:rPr>
          <w:rFonts w:hint="cs"/>
          <w:szCs w:val="24"/>
          <w:cs/>
        </w:rPr>
        <w:t>प्रति माह</w:t>
      </w:r>
      <w:r w:rsidRPr="007E199C">
        <w:rPr>
          <w:rFonts w:hint="cs"/>
          <w:szCs w:val="24"/>
          <w:cs/>
        </w:rPr>
        <w:t xml:space="preserve"> प्रति ग्रामीण शाखा 1 वित्तीय समावेशन कैंप का आयोजन किया जाना है | </w:t>
      </w:r>
      <w:r w:rsidRPr="00DE252F">
        <w:rPr>
          <w:rFonts w:hint="cs"/>
          <w:szCs w:val="24"/>
          <w:cs/>
        </w:rPr>
        <w:t xml:space="preserve">इन कैंप में </w:t>
      </w:r>
      <w:r w:rsidR="0001324F" w:rsidRPr="00DE252F">
        <w:rPr>
          <w:rFonts w:hint="cs"/>
          <w:szCs w:val="24"/>
          <w:cs/>
        </w:rPr>
        <w:t>बैंक के विभिन्न योजनाओं के बारे में निम्न जानकारी दी जाती है |</w:t>
      </w:r>
    </w:p>
    <w:p w:rsidR="0001324F" w:rsidRDefault="0001324F" w:rsidP="00654D58">
      <w:pPr>
        <w:spacing w:after="0" w:line="240" w:lineRule="auto"/>
        <w:jc w:val="both"/>
        <w:rPr>
          <w:szCs w:val="24"/>
        </w:rPr>
      </w:pPr>
    </w:p>
    <w:p w:rsidR="0001324F" w:rsidRDefault="0001324F" w:rsidP="0001324F">
      <w:pPr>
        <w:pStyle w:val="ListParagraph"/>
        <w:numPr>
          <w:ilvl w:val="0"/>
          <w:numId w:val="1"/>
        </w:numPr>
        <w:spacing w:after="0" w:line="240" w:lineRule="auto"/>
        <w:jc w:val="both"/>
        <w:rPr>
          <w:szCs w:val="24"/>
        </w:rPr>
      </w:pPr>
      <w:r>
        <w:rPr>
          <w:rFonts w:hint="cs"/>
          <w:szCs w:val="24"/>
          <w:cs/>
        </w:rPr>
        <w:t xml:space="preserve">डिजिटल पेमेंट/ कैशलेस पेमेंट का उपयोग </w:t>
      </w:r>
    </w:p>
    <w:p w:rsidR="0001324F" w:rsidRDefault="00D66B38" w:rsidP="0001324F">
      <w:pPr>
        <w:pStyle w:val="ListParagraph"/>
        <w:numPr>
          <w:ilvl w:val="0"/>
          <w:numId w:val="1"/>
        </w:numPr>
        <w:spacing w:after="0" w:line="240" w:lineRule="auto"/>
        <w:jc w:val="both"/>
        <w:rPr>
          <w:szCs w:val="24"/>
        </w:rPr>
      </w:pPr>
      <w:r>
        <w:rPr>
          <w:rFonts w:hint="cs"/>
          <w:szCs w:val="24"/>
          <w:cs/>
        </w:rPr>
        <w:t>SHG</w:t>
      </w:r>
      <w:r w:rsidR="008A54D1">
        <w:rPr>
          <w:rFonts w:hint="cs"/>
          <w:szCs w:val="24"/>
          <w:cs/>
        </w:rPr>
        <w:t>खाता</w:t>
      </w:r>
      <w:r w:rsidR="0001324F">
        <w:rPr>
          <w:rFonts w:hint="cs"/>
          <w:szCs w:val="24"/>
          <w:cs/>
        </w:rPr>
        <w:t xml:space="preserve"> </w:t>
      </w:r>
    </w:p>
    <w:p w:rsidR="0001324F" w:rsidRDefault="00D66B38" w:rsidP="0001324F">
      <w:pPr>
        <w:pStyle w:val="ListParagraph"/>
        <w:numPr>
          <w:ilvl w:val="0"/>
          <w:numId w:val="1"/>
        </w:numPr>
        <w:spacing w:after="0" w:line="240" w:lineRule="auto"/>
        <w:jc w:val="both"/>
        <w:rPr>
          <w:szCs w:val="24"/>
        </w:rPr>
      </w:pPr>
      <w:r>
        <w:rPr>
          <w:rFonts w:hint="cs"/>
          <w:szCs w:val="24"/>
          <w:cs/>
        </w:rPr>
        <w:t>KCC</w:t>
      </w:r>
      <w:r w:rsidR="00D526A5">
        <w:rPr>
          <w:rFonts w:hint="cs"/>
          <w:szCs w:val="24"/>
          <w:cs/>
        </w:rPr>
        <w:t xml:space="preserve">योजना की विशेषता </w:t>
      </w:r>
    </w:p>
    <w:p w:rsidR="0001324F" w:rsidRDefault="0001324F" w:rsidP="0001324F">
      <w:pPr>
        <w:pStyle w:val="ListParagraph"/>
        <w:numPr>
          <w:ilvl w:val="0"/>
          <w:numId w:val="1"/>
        </w:numPr>
        <w:spacing w:after="0" w:line="240" w:lineRule="auto"/>
        <w:jc w:val="both"/>
        <w:rPr>
          <w:szCs w:val="24"/>
        </w:rPr>
      </w:pPr>
      <w:r>
        <w:rPr>
          <w:rFonts w:hint="cs"/>
          <w:szCs w:val="24"/>
          <w:cs/>
        </w:rPr>
        <w:t>Recovery</w:t>
      </w:r>
      <w:r w:rsidR="002D47B2">
        <w:rPr>
          <w:szCs w:val="24"/>
        </w:rPr>
        <w:t>Recovery</w:t>
      </w:r>
    </w:p>
    <w:p w:rsidR="0001324F" w:rsidRDefault="0001324F" w:rsidP="0001324F">
      <w:pPr>
        <w:pStyle w:val="ListParagraph"/>
        <w:numPr>
          <w:ilvl w:val="0"/>
          <w:numId w:val="1"/>
        </w:numPr>
        <w:spacing w:after="0" w:line="240" w:lineRule="auto"/>
        <w:jc w:val="both"/>
        <w:rPr>
          <w:szCs w:val="24"/>
        </w:rPr>
      </w:pPr>
      <w:r>
        <w:rPr>
          <w:rFonts w:hint="cs"/>
          <w:szCs w:val="24"/>
          <w:cs/>
        </w:rPr>
        <w:t xml:space="preserve">आधार लिंकिंग </w:t>
      </w:r>
    </w:p>
    <w:p w:rsidR="009C013E" w:rsidRDefault="009C013E" w:rsidP="0001324F">
      <w:pPr>
        <w:pStyle w:val="ListParagraph"/>
        <w:numPr>
          <w:ilvl w:val="0"/>
          <w:numId w:val="1"/>
        </w:numPr>
        <w:spacing w:after="0" w:line="240" w:lineRule="auto"/>
        <w:jc w:val="both"/>
        <w:rPr>
          <w:szCs w:val="24"/>
        </w:rPr>
      </w:pPr>
      <w:r>
        <w:rPr>
          <w:rFonts w:hint="cs"/>
          <w:szCs w:val="24"/>
          <w:cs/>
        </w:rPr>
        <w:t>बैंक खा</w:t>
      </w:r>
      <w:r w:rsidR="008B0634">
        <w:rPr>
          <w:rFonts w:hint="cs"/>
          <w:szCs w:val="24"/>
          <w:cs/>
        </w:rPr>
        <w:t>ता का फायदा, सायबर क्राइम सुरक्षा</w:t>
      </w:r>
      <w:r>
        <w:rPr>
          <w:rFonts w:hint="cs"/>
          <w:szCs w:val="24"/>
          <w:cs/>
        </w:rPr>
        <w:t xml:space="preserve"> एवं उपाय </w:t>
      </w:r>
    </w:p>
    <w:p w:rsidR="00DE252F" w:rsidRPr="00DE252F" w:rsidRDefault="00DE252F" w:rsidP="00DE252F">
      <w:pPr>
        <w:pStyle w:val="ListParagraph"/>
        <w:spacing w:after="60" w:line="240" w:lineRule="auto"/>
        <w:ind w:left="1080"/>
        <w:rPr>
          <w:sz w:val="10"/>
          <w:szCs w:val="24"/>
        </w:rPr>
      </w:pPr>
    </w:p>
    <w:p w:rsidR="00DE252F" w:rsidRDefault="00DE252F" w:rsidP="00DE252F">
      <w:pPr>
        <w:pStyle w:val="ListParagraph"/>
        <w:numPr>
          <w:ilvl w:val="0"/>
          <w:numId w:val="4"/>
        </w:numPr>
        <w:spacing w:after="0" w:line="240" w:lineRule="auto"/>
        <w:jc w:val="both"/>
        <w:rPr>
          <w:sz w:val="10"/>
          <w:szCs w:val="24"/>
        </w:rPr>
      </w:pPr>
      <w:r w:rsidRPr="00DE252F">
        <w:rPr>
          <w:rFonts w:hint="cs"/>
          <w:sz w:val="10"/>
          <w:szCs w:val="24"/>
          <w:cs/>
        </w:rPr>
        <w:t xml:space="preserve">कार्यक्रम आयोजन </w:t>
      </w:r>
      <w:r>
        <w:rPr>
          <w:rFonts w:hint="cs"/>
          <w:sz w:val="10"/>
          <w:szCs w:val="24"/>
          <w:cs/>
        </w:rPr>
        <w:t xml:space="preserve">के लिए </w:t>
      </w:r>
      <w:r w:rsidRPr="00DE252F">
        <w:rPr>
          <w:rFonts w:hint="cs"/>
          <w:sz w:val="10"/>
          <w:szCs w:val="24"/>
          <w:cs/>
        </w:rPr>
        <w:t xml:space="preserve">निम्न </w:t>
      </w:r>
      <w:r>
        <w:rPr>
          <w:rFonts w:hint="cs"/>
          <w:sz w:val="10"/>
          <w:szCs w:val="24"/>
          <w:cs/>
        </w:rPr>
        <w:t xml:space="preserve">नियम एवं शर्तें लागु है </w:t>
      </w:r>
      <w:r w:rsidRPr="00DE252F">
        <w:rPr>
          <w:rFonts w:hint="cs"/>
          <w:sz w:val="10"/>
          <w:szCs w:val="24"/>
          <w:cs/>
        </w:rPr>
        <w:t xml:space="preserve">: </w:t>
      </w:r>
    </w:p>
    <w:p w:rsidR="00DE252F" w:rsidRDefault="00DE252F" w:rsidP="00DE252F">
      <w:pPr>
        <w:spacing w:after="60" w:line="240" w:lineRule="auto"/>
        <w:contextualSpacing/>
        <w:rPr>
          <w:sz w:val="10"/>
          <w:szCs w:val="24"/>
        </w:rPr>
      </w:pPr>
    </w:p>
    <w:p w:rsidR="00DE252F" w:rsidRDefault="00DE252F" w:rsidP="00DE252F">
      <w:pPr>
        <w:spacing w:after="60" w:line="240" w:lineRule="auto"/>
        <w:contextualSpacing/>
        <w:rPr>
          <w:sz w:val="10"/>
          <w:szCs w:val="24"/>
        </w:rPr>
      </w:pPr>
    </w:p>
    <w:p w:rsidR="007E5939" w:rsidRDefault="00BA3CB7" w:rsidP="00DE252F">
      <w:pPr>
        <w:numPr>
          <w:ilvl w:val="0"/>
          <w:numId w:val="5"/>
        </w:numPr>
        <w:spacing w:after="60" w:line="240" w:lineRule="auto"/>
        <w:contextualSpacing/>
        <w:jc w:val="both"/>
        <w:rPr>
          <w:sz w:val="10"/>
          <w:szCs w:val="24"/>
        </w:rPr>
      </w:pPr>
      <w:r>
        <w:rPr>
          <w:rFonts w:hint="cs"/>
          <w:sz w:val="10"/>
          <w:szCs w:val="24"/>
          <w:cs/>
        </w:rPr>
        <w:t xml:space="preserve">संस्था को एक कार्यक्रम का डेमो बैंक को देना होगा </w:t>
      </w:r>
      <w:r w:rsidR="007E5939">
        <w:rPr>
          <w:rFonts w:hint="cs"/>
          <w:sz w:val="10"/>
          <w:szCs w:val="24"/>
          <w:cs/>
        </w:rPr>
        <w:t>|</w:t>
      </w:r>
    </w:p>
    <w:p w:rsidR="00DE252F" w:rsidRDefault="00DE252F" w:rsidP="00DE252F">
      <w:pPr>
        <w:numPr>
          <w:ilvl w:val="0"/>
          <w:numId w:val="5"/>
        </w:numPr>
        <w:spacing w:after="60" w:line="240" w:lineRule="auto"/>
        <w:contextualSpacing/>
        <w:jc w:val="both"/>
        <w:rPr>
          <w:sz w:val="10"/>
          <w:szCs w:val="24"/>
        </w:rPr>
      </w:pPr>
      <w:r>
        <w:rPr>
          <w:rFonts w:hint="cs"/>
          <w:sz w:val="10"/>
          <w:szCs w:val="24"/>
          <w:cs/>
        </w:rPr>
        <w:t xml:space="preserve">आयोजित किये जाने वाले कार्यक्रमों में संबंधित शाखा प्रबंधक से समय पूर्व </w:t>
      </w:r>
      <w:r w:rsidR="002B64E0">
        <w:rPr>
          <w:rFonts w:hint="cs"/>
          <w:sz w:val="10"/>
          <w:szCs w:val="24"/>
          <w:cs/>
        </w:rPr>
        <w:t xml:space="preserve">कम से कम </w:t>
      </w:r>
      <w:r w:rsidR="00983651">
        <w:rPr>
          <w:rFonts w:hint="cs"/>
          <w:sz w:val="10"/>
          <w:szCs w:val="24"/>
          <w:cs/>
        </w:rPr>
        <w:t xml:space="preserve">३ दिन पूर्व </w:t>
      </w:r>
      <w:r>
        <w:rPr>
          <w:rFonts w:hint="cs"/>
          <w:sz w:val="10"/>
          <w:szCs w:val="24"/>
          <w:cs/>
        </w:rPr>
        <w:t>समन्वय स्थापित कर ग्राम/ या आयोजन स्थल का चयन एवं कार्यक्रम का निर्धारण संस्था द्वारा किया जावेगा I</w:t>
      </w:r>
      <w:r w:rsidR="007E5939">
        <w:rPr>
          <w:rFonts w:hint="cs"/>
          <w:sz w:val="10"/>
          <w:szCs w:val="24"/>
          <w:cs/>
        </w:rPr>
        <w:t xml:space="preserve"> कार्यक्रम का प्रदर्शन </w:t>
      </w:r>
      <w:r w:rsidR="007E5939">
        <w:rPr>
          <w:rFonts w:hint="cs"/>
          <w:sz w:val="10"/>
          <w:szCs w:val="24"/>
          <w:highlight w:val="yellow"/>
          <w:cs/>
        </w:rPr>
        <w:t>नृत्य/</w:t>
      </w:r>
      <w:r w:rsidR="007E5939" w:rsidRPr="007E5939">
        <w:rPr>
          <w:rFonts w:hint="cs"/>
          <w:sz w:val="10"/>
          <w:szCs w:val="24"/>
          <w:highlight w:val="yellow"/>
          <w:cs/>
        </w:rPr>
        <w:t xml:space="preserve"> नाटक</w:t>
      </w:r>
      <w:r w:rsidR="007E5939">
        <w:rPr>
          <w:rFonts w:hint="cs"/>
          <w:sz w:val="10"/>
          <w:szCs w:val="24"/>
          <w:cs/>
        </w:rPr>
        <w:t xml:space="preserve">/ </w:t>
      </w:r>
      <w:r w:rsidR="00BA3CB7">
        <w:rPr>
          <w:rFonts w:hint="cs"/>
          <w:sz w:val="10"/>
          <w:szCs w:val="24"/>
          <w:cs/>
        </w:rPr>
        <w:t>गीत</w:t>
      </w:r>
      <w:r w:rsidR="007E5939">
        <w:rPr>
          <w:rFonts w:hint="cs"/>
          <w:sz w:val="10"/>
          <w:szCs w:val="24"/>
          <w:cs/>
        </w:rPr>
        <w:t>/ नुक्कड़</w:t>
      </w:r>
      <w:r w:rsidR="00BA3CB7">
        <w:rPr>
          <w:rFonts w:hint="cs"/>
          <w:sz w:val="10"/>
          <w:szCs w:val="24"/>
          <w:cs/>
        </w:rPr>
        <w:t xml:space="preserve">/ प्रहसन/ Digital Mode आदि द्वारा किया जावेगा </w:t>
      </w:r>
      <w:r w:rsidR="007E5939">
        <w:rPr>
          <w:rFonts w:hint="cs"/>
          <w:sz w:val="10"/>
          <w:szCs w:val="24"/>
          <w:cs/>
        </w:rPr>
        <w:t>|</w:t>
      </w:r>
    </w:p>
    <w:p w:rsidR="00DE252F" w:rsidRDefault="00DE252F" w:rsidP="00DE252F">
      <w:pPr>
        <w:numPr>
          <w:ilvl w:val="0"/>
          <w:numId w:val="5"/>
        </w:numPr>
        <w:spacing w:after="60" w:line="240" w:lineRule="auto"/>
        <w:contextualSpacing/>
        <w:jc w:val="both"/>
        <w:rPr>
          <w:sz w:val="10"/>
          <w:szCs w:val="24"/>
        </w:rPr>
      </w:pPr>
      <w:r w:rsidRPr="00FD3B2A">
        <w:rPr>
          <w:rFonts w:hint="cs"/>
          <w:sz w:val="10"/>
          <w:szCs w:val="24"/>
          <w:cs/>
        </w:rPr>
        <w:t>कार्यक्रम के दौरान अधिक से</w:t>
      </w:r>
      <w:r w:rsidR="00B24302">
        <w:rPr>
          <w:rFonts w:hint="cs"/>
          <w:sz w:val="10"/>
          <w:szCs w:val="24"/>
          <w:cs/>
        </w:rPr>
        <w:t xml:space="preserve"> अधिक ग्रामीणों की सहभागिता हो</w:t>
      </w:r>
      <w:r w:rsidR="00B24302">
        <w:rPr>
          <w:sz w:val="10"/>
          <w:szCs w:val="24"/>
        </w:rPr>
        <w:t xml:space="preserve"> </w:t>
      </w:r>
      <w:r w:rsidR="00675DD6">
        <w:rPr>
          <w:sz w:val="10"/>
          <w:szCs w:val="24"/>
        </w:rPr>
        <w:t xml:space="preserve"> </w:t>
      </w:r>
      <w:r w:rsidR="00675DD6">
        <w:rPr>
          <w:rFonts w:hint="cs"/>
          <w:sz w:val="10"/>
          <w:szCs w:val="24"/>
          <w:cs/>
        </w:rPr>
        <w:t xml:space="preserve">एवं सभी दर्शक </w:t>
      </w:r>
      <w:r w:rsidR="00675DD6" w:rsidRPr="007E5939">
        <w:rPr>
          <w:rFonts w:hint="cs"/>
          <w:sz w:val="10"/>
          <w:szCs w:val="24"/>
          <w:highlight w:val="yellow"/>
          <w:cs/>
        </w:rPr>
        <w:t>बालिग</w:t>
      </w:r>
      <w:r w:rsidR="00675DD6">
        <w:rPr>
          <w:rFonts w:hint="cs"/>
          <w:sz w:val="10"/>
          <w:szCs w:val="24"/>
          <w:cs/>
        </w:rPr>
        <w:t xml:space="preserve"> हो</w:t>
      </w:r>
      <w:r w:rsidR="00BA3CB7">
        <w:rPr>
          <w:rFonts w:hint="cs"/>
          <w:sz w:val="10"/>
          <w:szCs w:val="24"/>
          <w:cs/>
        </w:rPr>
        <w:t xml:space="preserve">ना चाहिए </w:t>
      </w:r>
      <w:r>
        <w:rPr>
          <w:rFonts w:hint="cs"/>
          <w:sz w:val="10"/>
          <w:szCs w:val="24"/>
          <w:cs/>
        </w:rPr>
        <w:t>I</w:t>
      </w:r>
      <w:r w:rsidR="009C013E">
        <w:rPr>
          <w:rFonts w:hint="cs"/>
          <w:sz w:val="10"/>
          <w:szCs w:val="24"/>
          <w:cs/>
        </w:rPr>
        <w:t xml:space="preserve"> कार्यक्रम में दर्शक संख्या अधि</w:t>
      </w:r>
      <w:r w:rsidR="00BA3CB7">
        <w:rPr>
          <w:rFonts w:hint="cs"/>
          <w:sz w:val="10"/>
          <w:szCs w:val="24"/>
          <w:cs/>
        </w:rPr>
        <w:t>कांश हो एवं 50 से कम नहीं होना चाहिए |</w:t>
      </w:r>
    </w:p>
    <w:p w:rsidR="00BA3CB7" w:rsidRDefault="00BA3CB7" w:rsidP="00DE252F">
      <w:pPr>
        <w:numPr>
          <w:ilvl w:val="0"/>
          <w:numId w:val="5"/>
        </w:numPr>
        <w:spacing w:after="60" w:line="240" w:lineRule="auto"/>
        <w:contextualSpacing/>
        <w:jc w:val="both"/>
        <w:rPr>
          <w:sz w:val="10"/>
          <w:szCs w:val="24"/>
        </w:rPr>
      </w:pPr>
      <w:r>
        <w:rPr>
          <w:rFonts w:hint="cs"/>
          <w:sz w:val="10"/>
          <w:szCs w:val="24"/>
          <w:cs/>
        </w:rPr>
        <w:t>कार्यक्रम के दौरान टेन्ट/ साउंड सिस्टम आदि की व्यवस्था संस्था को स्वयं करनी होगी | इसके ल</w:t>
      </w:r>
      <w:r w:rsidR="00C45E85">
        <w:rPr>
          <w:rFonts w:hint="cs"/>
          <w:sz w:val="10"/>
          <w:szCs w:val="24"/>
          <w:cs/>
        </w:rPr>
        <w:t>िए शाखा द्वारा किसी भी प्रकार का अतिरिक्त व्यय नहीं किया जायेगा |</w:t>
      </w:r>
    </w:p>
    <w:p w:rsidR="00DE252F" w:rsidRDefault="00DE252F" w:rsidP="00DE252F">
      <w:pPr>
        <w:numPr>
          <w:ilvl w:val="0"/>
          <w:numId w:val="5"/>
        </w:numPr>
        <w:spacing w:after="60" w:line="240" w:lineRule="auto"/>
        <w:contextualSpacing/>
        <w:jc w:val="both"/>
        <w:rPr>
          <w:sz w:val="10"/>
          <w:szCs w:val="24"/>
        </w:rPr>
      </w:pPr>
      <w:r w:rsidRPr="00FD3B2A">
        <w:rPr>
          <w:rFonts w:hint="cs"/>
          <w:sz w:val="10"/>
          <w:szCs w:val="24"/>
          <w:cs/>
        </w:rPr>
        <w:t xml:space="preserve">बैंक द्वारा अनुमोदित कार्यक्रम समापन/ उपस्थिति पत्रक पर संबंधित शाखा प्रबंधक या उपस्थित बैंक अधिकारी से </w:t>
      </w:r>
      <w:r>
        <w:rPr>
          <w:rFonts w:hint="cs"/>
          <w:sz w:val="10"/>
          <w:szCs w:val="24"/>
          <w:cs/>
        </w:rPr>
        <w:t>प्रमाणित</w:t>
      </w:r>
      <w:r w:rsidRPr="00FD3B2A">
        <w:rPr>
          <w:rFonts w:hint="cs"/>
          <w:sz w:val="10"/>
          <w:szCs w:val="24"/>
          <w:cs/>
        </w:rPr>
        <w:t xml:space="preserve"> करवाकर कार्यक्रम के 3-4 फोटोग्राफ के साथ बिल संबंधित </w:t>
      </w:r>
      <w:r>
        <w:rPr>
          <w:rFonts w:hint="cs"/>
          <w:sz w:val="10"/>
          <w:szCs w:val="24"/>
          <w:cs/>
        </w:rPr>
        <w:t>शाखा</w:t>
      </w:r>
      <w:r w:rsidRPr="00FD3B2A">
        <w:rPr>
          <w:rFonts w:hint="cs"/>
          <w:sz w:val="10"/>
          <w:szCs w:val="24"/>
          <w:cs/>
        </w:rPr>
        <w:t xml:space="preserve"> कार्यालय में </w:t>
      </w:r>
      <w:r>
        <w:rPr>
          <w:rFonts w:hint="cs"/>
          <w:sz w:val="10"/>
          <w:szCs w:val="24"/>
          <w:cs/>
        </w:rPr>
        <w:t>संस्था द्वारा प्रस्तुत किया जावेगा I</w:t>
      </w:r>
    </w:p>
    <w:p w:rsidR="00DE252F" w:rsidRPr="00FD3B2A" w:rsidRDefault="00DE252F" w:rsidP="00DE252F">
      <w:pPr>
        <w:spacing w:after="60" w:line="240" w:lineRule="auto"/>
        <w:ind w:left="1080"/>
        <w:contextualSpacing/>
        <w:rPr>
          <w:sz w:val="10"/>
          <w:szCs w:val="24"/>
        </w:rPr>
      </w:pPr>
    </w:p>
    <w:p w:rsidR="00DE252F" w:rsidRDefault="00DE252F" w:rsidP="00DE252F">
      <w:pPr>
        <w:numPr>
          <w:ilvl w:val="0"/>
          <w:numId w:val="5"/>
        </w:numPr>
        <w:spacing w:after="60" w:line="240" w:lineRule="auto"/>
        <w:contextualSpacing/>
        <w:jc w:val="both"/>
        <w:rPr>
          <w:sz w:val="10"/>
          <w:szCs w:val="24"/>
        </w:rPr>
      </w:pPr>
      <w:r>
        <w:rPr>
          <w:rFonts w:hint="cs"/>
          <w:sz w:val="10"/>
          <w:szCs w:val="24"/>
          <w:cs/>
        </w:rPr>
        <w:t>आयोजित कार्यक्रम में एक बैनर (प्रारूप संलग्न) अवश्य लगा होना चाहिए जिसमे बैंक का नाम (लोगो सहित), क्षेत्रीय कार्यालय एवं संबंधित शाखा का नाम प्रदर्शित हो एवं कार्यक्रम आयोजन स्थल, दिनांक एवं “नाबार्ड द्वारा ‘वित्तीय समावेशन निधि’ के तहत् सहायता प्राप्त” भी प्रदर्शित हो I प्रस्तुत किये जाने वाले 3-4 फोटोग्राफ में उक्त बैनर का प्रदर्शन अनिवार्य है, अन्यथा उस शाखा में आयोजित कार्यक्रम की मान्यता नहीं होगी I</w:t>
      </w:r>
    </w:p>
    <w:p w:rsidR="00DE252F" w:rsidRDefault="00DE252F" w:rsidP="00DE252F">
      <w:pPr>
        <w:spacing w:after="60" w:line="240" w:lineRule="auto"/>
        <w:ind w:left="1080"/>
        <w:contextualSpacing/>
        <w:rPr>
          <w:sz w:val="10"/>
          <w:szCs w:val="24"/>
        </w:rPr>
      </w:pPr>
    </w:p>
    <w:p w:rsidR="00DE252F" w:rsidRDefault="00DE252F" w:rsidP="00DE252F">
      <w:pPr>
        <w:numPr>
          <w:ilvl w:val="0"/>
          <w:numId w:val="5"/>
        </w:numPr>
        <w:spacing w:after="60" w:line="240" w:lineRule="auto"/>
        <w:contextualSpacing/>
        <w:jc w:val="both"/>
        <w:rPr>
          <w:sz w:val="10"/>
          <w:szCs w:val="24"/>
        </w:rPr>
      </w:pPr>
      <w:r>
        <w:rPr>
          <w:rFonts w:hint="cs"/>
          <w:sz w:val="10"/>
          <w:szCs w:val="24"/>
          <w:cs/>
        </w:rPr>
        <w:lastRenderedPageBreak/>
        <w:t>तहसील स्तर पर आयोजित होने वाले कार्यक्रमों का निर्धारण कम से कम एक सप्ताह पूर्व किया जाना चाहिए ताकि उन कार्यक्रमों में भारतीय रिज़र्व बैंक अधिकारी/ नाबार्ड अधिकारी/ लीड बैंक अधिकारी/ जिला पंचायत अधिकारी आदि को उपस्थित होने हेतु अनुरोध किया जा सके I</w:t>
      </w:r>
    </w:p>
    <w:p w:rsidR="00DE252F" w:rsidRDefault="00DE252F" w:rsidP="00DE252F">
      <w:pPr>
        <w:numPr>
          <w:ilvl w:val="0"/>
          <w:numId w:val="5"/>
        </w:numPr>
        <w:spacing w:after="60" w:line="240" w:lineRule="auto"/>
        <w:contextualSpacing/>
        <w:jc w:val="both"/>
        <w:rPr>
          <w:sz w:val="10"/>
          <w:szCs w:val="24"/>
        </w:rPr>
      </w:pPr>
      <w:r>
        <w:rPr>
          <w:rFonts w:hint="cs"/>
          <w:sz w:val="10"/>
          <w:szCs w:val="24"/>
          <w:cs/>
        </w:rPr>
        <w:t>आयोजित किये जाने वाले कार्यक्रमों की संख्या, प्रति कार्यक्रम अधिकतम व्यय की अनुमत सीमा, कुल व्यय की स्वीकृत राशि</w:t>
      </w:r>
      <w:r w:rsidR="00E7426A">
        <w:rPr>
          <w:rFonts w:hint="cs"/>
          <w:sz w:val="10"/>
          <w:szCs w:val="24"/>
          <w:cs/>
        </w:rPr>
        <w:t xml:space="preserve"> </w:t>
      </w:r>
      <w:r w:rsidR="00E7426A" w:rsidRPr="00A739B5">
        <w:rPr>
          <w:rFonts w:hint="cs"/>
          <w:b/>
          <w:bCs/>
          <w:sz w:val="10"/>
          <w:szCs w:val="24"/>
          <w:highlight w:val="yellow"/>
          <w:u w:val="single"/>
          <w:cs/>
        </w:rPr>
        <w:t>(</w:t>
      </w:r>
      <w:r w:rsidR="00E7426A" w:rsidRPr="00A739B5">
        <w:rPr>
          <w:b/>
          <w:bCs/>
          <w:sz w:val="24"/>
          <w:szCs w:val="52"/>
          <w:highlight w:val="yellow"/>
          <w:u w:val="single"/>
        </w:rPr>
        <w:t>INCLUDING GST)</w:t>
      </w:r>
      <w:r>
        <w:rPr>
          <w:rFonts w:hint="cs"/>
          <w:sz w:val="10"/>
          <w:szCs w:val="24"/>
          <w:cs/>
        </w:rPr>
        <w:t xml:space="preserve"> का विवरण निम्नानुसार है: </w:t>
      </w:r>
    </w:p>
    <w:tbl>
      <w:tblPr>
        <w:tblW w:w="91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
        <w:gridCol w:w="1901"/>
        <w:gridCol w:w="1704"/>
        <w:gridCol w:w="1394"/>
        <w:gridCol w:w="2169"/>
        <w:gridCol w:w="1569"/>
      </w:tblGrid>
      <w:tr w:rsidR="00DE252F" w:rsidTr="0010063E">
        <w:trPr>
          <w:trHeight w:val="574"/>
        </w:trPr>
        <w:tc>
          <w:tcPr>
            <w:tcW w:w="453" w:type="dxa"/>
          </w:tcPr>
          <w:p w:rsidR="00DE252F" w:rsidRPr="0010063E" w:rsidRDefault="00DE252F" w:rsidP="00751FFF">
            <w:pPr>
              <w:ind w:left="-108"/>
              <w:contextualSpacing/>
              <w:jc w:val="center"/>
              <w:rPr>
                <w:b/>
                <w:bCs/>
                <w:szCs w:val="22"/>
              </w:rPr>
            </w:pPr>
            <w:r w:rsidRPr="0010063E">
              <w:rPr>
                <w:b/>
                <w:bCs/>
                <w:szCs w:val="22"/>
              </w:rPr>
              <w:t>SL No</w:t>
            </w:r>
          </w:p>
        </w:tc>
        <w:tc>
          <w:tcPr>
            <w:tcW w:w="1901" w:type="dxa"/>
          </w:tcPr>
          <w:p w:rsidR="00DE252F" w:rsidRPr="0010063E" w:rsidRDefault="00DE252F" w:rsidP="00751FFF">
            <w:pPr>
              <w:ind w:left="-74"/>
              <w:contextualSpacing/>
              <w:jc w:val="center"/>
              <w:rPr>
                <w:b/>
                <w:bCs/>
                <w:szCs w:val="22"/>
              </w:rPr>
            </w:pPr>
            <w:r w:rsidRPr="0010063E">
              <w:rPr>
                <w:rFonts w:hint="cs"/>
                <w:b/>
                <w:bCs/>
                <w:szCs w:val="22"/>
                <w:cs/>
              </w:rPr>
              <w:t>District</w:t>
            </w:r>
          </w:p>
        </w:tc>
        <w:tc>
          <w:tcPr>
            <w:tcW w:w="1704" w:type="dxa"/>
          </w:tcPr>
          <w:p w:rsidR="00DE252F" w:rsidRPr="0010063E" w:rsidRDefault="00DE252F" w:rsidP="00751FFF">
            <w:pPr>
              <w:ind w:left="-119"/>
              <w:contextualSpacing/>
              <w:jc w:val="center"/>
              <w:rPr>
                <w:b/>
                <w:bCs/>
                <w:szCs w:val="22"/>
              </w:rPr>
            </w:pPr>
            <w:r w:rsidRPr="0010063E">
              <w:rPr>
                <w:b/>
                <w:bCs/>
                <w:szCs w:val="22"/>
              </w:rPr>
              <w:t>Unit Rate/ Per Camp (inclusive of all expenses/</w:t>
            </w:r>
            <w:r w:rsidR="001D32DE" w:rsidRPr="0010063E">
              <w:rPr>
                <w:b/>
                <w:bCs/>
                <w:szCs w:val="22"/>
              </w:rPr>
              <w:t xml:space="preserve"> </w:t>
            </w:r>
            <w:r w:rsidRPr="0010063E">
              <w:rPr>
                <w:b/>
                <w:bCs/>
                <w:szCs w:val="22"/>
              </w:rPr>
              <w:t>taxes</w:t>
            </w:r>
            <w:r w:rsidR="001757FF">
              <w:rPr>
                <w:rFonts w:hint="cs"/>
                <w:b/>
                <w:bCs/>
                <w:szCs w:val="22"/>
                <w:cs/>
              </w:rPr>
              <w:t>/ GST</w:t>
            </w:r>
            <w:r w:rsidRPr="0010063E">
              <w:rPr>
                <w:b/>
                <w:bCs/>
                <w:szCs w:val="22"/>
              </w:rPr>
              <w:t>)</w:t>
            </w:r>
          </w:p>
        </w:tc>
        <w:tc>
          <w:tcPr>
            <w:tcW w:w="1394" w:type="dxa"/>
          </w:tcPr>
          <w:p w:rsidR="00DE252F" w:rsidRPr="0010063E" w:rsidRDefault="00DE252F" w:rsidP="00751FFF">
            <w:pPr>
              <w:ind w:left="-108"/>
              <w:contextualSpacing/>
              <w:jc w:val="center"/>
              <w:rPr>
                <w:b/>
                <w:bCs/>
                <w:szCs w:val="22"/>
              </w:rPr>
            </w:pPr>
            <w:r w:rsidRPr="0010063E">
              <w:rPr>
                <w:b/>
                <w:bCs/>
                <w:szCs w:val="22"/>
              </w:rPr>
              <w:t xml:space="preserve">Number of Rural Branches (list attached) </w:t>
            </w:r>
          </w:p>
        </w:tc>
        <w:tc>
          <w:tcPr>
            <w:tcW w:w="2169" w:type="dxa"/>
          </w:tcPr>
          <w:p w:rsidR="00DE252F" w:rsidRPr="0010063E" w:rsidRDefault="00DE252F" w:rsidP="00751FFF">
            <w:pPr>
              <w:ind w:left="-26"/>
              <w:contextualSpacing/>
              <w:jc w:val="center"/>
              <w:rPr>
                <w:b/>
                <w:bCs/>
                <w:szCs w:val="22"/>
              </w:rPr>
            </w:pPr>
            <w:r w:rsidRPr="0010063E">
              <w:rPr>
                <w:b/>
                <w:bCs/>
                <w:szCs w:val="22"/>
              </w:rPr>
              <w:t>No of Camps to be Organised</w:t>
            </w:r>
          </w:p>
        </w:tc>
        <w:tc>
          <w:tcPr>
            <w:tcW w:w="1569" w:type="dxa"/>
          </w:tcPr>
          <w:p w:rsidR="00DE252F" w:rsidRPr="0010063E" w:rsidRDefault="00DE252F" w:rsidP="00751FFF">
            <w:pPr>
              <w:ind w:left="-18" w:firstLine="18"/>
              <w:contextualSpacing/>
              <w:jc w:val="center"/>
              <w:rPr>
                <w:b/>
                <w:bCs/>
                <w:szCs w:val="22"/>
              </w:rPr>
            </w:pPr>
            <w:r w:rsidRPr="0010063E">
              <w:rPr>
                <w:b/>
                <w:bCs/>
                <w:szCs w:val="22"/>
              </w:rPr>
              <w:t>Total Cost of the Camps (inclusive of all expenses)</w:t>
            </w:r>
          </w:p>
        </w:tc>
      </w:tr>
      <w:tr w:rsidR="00DE252F" w:rsidTr="0010063E">
        <w:trPr>
          <w:trHeight w:val="574"/>
        </w:trPr>
        <w:tc>
          <w:tcPr>
            <w:tcW w:w="453" w:type="dxa"/>
          </w:tcPr>
          <w:p w:rsidR="00DE252F" w:rsidRPr="0035024E" w:rsidRDefault="00DE252F" w:rsidP="00751FFF">
            <w:pPr>
              <w:ind w:left="-108"/>
              <w:contextualSpacing/>
              <w:rPr>
                <w:sz w:val="24"/>
                <w:szCs w:val="24"/>
              </w:rPr>
            </w:pPr>
            <w:r w:rsidRPr="0035024E">
              <w:rPr>
                <w:rFonts w:hint="cs"/>
                <w:sz w:val="24"/>
                <w:szCs w:val="24"/>
                <w:cs/>
              </w:rPr>
              <w:t>1</w:t>
            </w:r>
          </w:p>
        </w:tc>
        <w:tc>
          <w:tcPr>
            <w:tcW w:w="1901" w:type="dxa"/>
          </w:tcPr>
          <w:p w:rsidR="00DE252F" w:rsidRPr="0010063E" w:rsidRDefault="00DE252F" w:rsidP="00DE252F">
            <w:pPr>
              <w:ind w:left="-74"/>
              <w:contextualSpacing/>
              <w:rPr>
                <w:szCs w:val="22"/>
              </w:rPr>
            </w:pPr>
            <w:r w:rsidRPr="0010063E">
              <w:rPr>
                <w:szCs w:val="22"/>
              </w:rPr>
              <w:t>Special Focused District (SFD) – 15</w:t>
            </w:r>
            <w:r w:rsidR="00682AB0" w:rsidRPr="0010063E">
              <w:rPr>
                <w:rFonts w:hint="cs"/>
                <w:szCs w:val="22"/>
                <w:cs/>
              </w:rPr>
              <w:t>*</w:t>
            </w:r>
          </w:p>
        </w:tc>
        <w:tc>
          <w:tcPr>
            <w:tcW w:w="1704" w:type="dxa"/>
          </w:tcPr>
          <w:p w:rsidR="00DE252F" w:rsidRPr="0010063E" w:rsidRDefault="00DE252F" w:rsidP="00751FFF">
            <w:pPr>
              <w:ind w:left="-119"/>
              <w:contextualSpacing/>
              <w:jc w:val="center"/>
              <w:rPr>
                <w:szCs w:val="22"/>
              </w:rPr>
            </w:pPr>
            <w:r w:rsidRPr="0010063E">
              <w:rPr>
                <w:szCs w:val="22"/>
              </w:rPr>
              <w:t>Rs. 6000/-</w:t>
            </w:r>
          </w:p>
        </w:tc>
        <w:tc>
          <w:tcPr>
            <w:tcW w:w="1394" w:type="dxa"/>
          </w:tcPr>
          <w:p w:rsidR="00DE252F" w:rsidRPr="0010063E" w:rsidRDefault="009B25C1" w:rsidP="002043B7">
            <w:pPr>
              <w:ind w:left="-108"/>
              <w:contextualSpacing/>
              <w:jc w:val="center"/>
              <w:rPr>
                <w:szCs w:val="22"/>
              </w:rPr>
            </w:pPr>
            <w:r w:rsidRPr="0010063E">
              <w:rPr>
                <w:szCs w:val="22"/>
              </w:rPr>
              <w:t>2</w:t>
            </w:r>
            <w:r w:rsidR="002043B7" w:rsidRPr="0010063E">
              <w:rPr>
                <w:szCs w:val="22"/>
              </w:rPr>
              <w:t>1</w:t>
            </w:r>
            <w:r w:rsidR="00FA2AE4">
              <w:rPr>
                <w:szCs w:val="22"/>
              </w:rPr>
              <w:t>9</w:t>
            </w:r>
          </w:p>
        </w:tc>
        <w:tc>
          <w:tcPr>
            <w:tcW w:w="2169" w:type="dxa"/>
          </w:tcPr>
          <w:p w:rsidR="00DE252F" w:rsidRPr="0010063E" w:rsidRDefault="009B25C1" w:rsidP="002043B7">
            <w:pPr>
              <w:ind w:left="-26"/>
              <w:contextualSpacing/>
              <w:rPr>
                <w:szCs w:val="22"/>
              </w:rPr>
            </w:pPr>
            <w:r w:rsidRPr="0010063E">
              <w:rPr>
                <w:szCs w:val="22"/>
              </w:rPr>
              <w:t>2</w:t>
            </w:r>
            <w:r w:rsidR="00FA2AE4">
              <w:rPr>
                <w:szCs w:val="22"/>
              </w:rPr>
              <w:t>19</w:t>
            </w:r>
            <w:r w:rsidR="00DE252F" w:rsidRPr="0010063E">
              <w:rPr>
                <w:szCs w:val="22"/>
              </w:rPr>
              <w:t xml:space="preserve"> X 4 = </w:t>
            </w:r>
            <w:r w:rsidR="00FA2AE4">
              <w:rPr>
                <w:szCs w:val="22"/>
              </w:rPr>
              <w:t xml:space="preserve">876 </w:t>
            </w:r>
            <w:r w:rsidR="00DE252F" w:rsidRPr="0010063E">
              <w:rPr>
                <w:szCs w:val="22"/>
              </w:rPr>
              <w:t>(One camp per month per Rural Branch)</w:t>
            </w:r>
          </w:p>
        </w:tc>
        <w:tc>
          <w:tcPr>
            <w:tcW w:w="1569" w:type="dxa"/>
          </w:tcPr>
          <w:p w:rsidR="00DE252F" w:rsidRPr="0010063E" w:rsidRDefault="002043B7" w:rsidP="00FA2AE4">
            <w:pPr>
              <w:ind w:left="-18" w:firstLine="18"/>
              <w:contextualSpacing/>
              <w:jc w:val="right"/>
              <w:rPr>
                <w:szCs w:val="22"/>
              </w:rPr>
            </w:pPr>
            <w:r w:rsidRPr="0010063E">
              <w:rPr>
                <w:szCs w:val="22"/>
              </w:rPr>
              <w:t>52</w:t>
            </w:r>
            <w:r w:rsidR="009B25C1" w:rsidRPr="0010063E">
              <w:rPr>
                <w:szCs w:val="22"/>
              </w:rPr>
              <w:t>,</w:t>
            </w:r>
            <w:r w:rsidR="00FA2AE4">
              <w:rPr>
                <w:szCs w:val="22"/>
              </w:rPr>
              <w:t>56</w:t>
            </w:r>
            <w:r w:rsidR="00DE252F" w:rsidRPr="0010063E">
              <w:rPr>
                <w:szCs w:val="22"/>
              </w:rPr>
              <w:t>,000/-</w:t>
            </w:r>
          </w:p>
        </w:tc>
      </w:tr>
      <w:tr w:rsidR="00DE252F" w:rsidTr="0010063E">
        <w:trPr>
          <w:trHeight w:val="510"/>
        </w:trPr>
        <w:tc>
          <w:tcPr>
            <w:tcW w:w="453" w:type="dxa"/>
          </w:tcPr>
          <w:p w:rsidR="00DE252F" w:rsidRPr="0035024E" w:rsidRDefault="00DE252F" w:rsidP="00751FFF">
            <w:pPr>
              <w:ind w:left="-108"/>
              <w:contextualSpacing/>
              <w:rPr>
                <w:sz w:val="24"/>
                <w:szCs w:val="24"/>
              </w:rPr>
            </w:pPr>
            <w:r w:rsidRPr="0035024E">
              <w:rPr>
                <w:rFonts w:hint="cs"/>
                <w:sz w:val="24"/>
                <w:szCs w:val="24"/>
                <w:cs/>
              </w:rPr>
              <w:t xml:space="preserve">2 </w:t>
            </w:r>
          </w:p>
        </w:tc>
        <w:tc>
          <w:tcPr>
            <w:tcW w:w="1901" w:type="dxa"/>
          </w:tcPr>
          <w:p w:rsidR="00DE252F" w:rsidRPr="0010063E" w:rsidRDefault="00DE252F" w:rsidP="00DE252F">
            <w:pPr>
              <w:ind w:left="-74"/>
              <w:contextualSpacing/>
              <w:rPr>
                <w:szCs w:val="22"/>
              </w:rPr>
            </w:pPr>
            <w:r w:rsidRPr="0010063E">
              <w:rPr>
                <w:szCs w:val="22"/>
              </w:rPr>
              <w:t>Other District - 12</w:t>
            </w:r>
          </w:p>
        </w:tc>
        <w:tc>
          <w:tcPr>
            <w:tcW w:w="1704" w:type="dxa"/>
          </w:tcPr>
          <w:p w:rsidR="00DE252F" w:rsidRPr="0010063E" w:rsidRDefault="00DE252F" w:rsidP="00751FFF">
            <w:pPr>
              <w:ind w:left="-119"/>
              <w:contextualSpacing/>
              <w:jc w:val="center"/>
              <w:rPr>
                <w:szCs w:val="22"/>
              </w:rPr>
            </w:pPr>
            <w:r w:rsidRPr="0010063E">
              <w:rPr>
                <w:szCs w:val="22"/>
              </w:rPr>
              <w:t>Rs. 5000/-</w:t>
            </w:r>
          </w:p>
        </w:tc>
        <w:tc>
          <w:tcPr>
            <w:tcW w:w="1394" w:type="dxa"/>
          </w:tcPr>
          <w:p w:rsidR="00DE252F" w:rsidRPr="0010063E" w:rsidRDefault="009B25C1" w:rsidP="002043B7">
            <w:pPr>
              <w:ind w:left="-108"/>
              <w:contextualSpacing/>
              <w:jc w:val="center"/>
              <w:rPr>
                <w:szCs w:val="22"/>
              </w:rPr>
            </w:pPr>
            <w:r w:rsidRPr="0010063E">
              <w:rPr>
                <w:szCs w:val="22"/>
              </w:rPr>
              <w:t>2</w:t>
            </w:r>
            <w:r w:rsidR="002043B7" w:rsidRPr="0010063E">
              <w:rPr>
                <w:szCs w:val="22"/>
              </w:rPr>
              <w:t>7</w:t>
            </w:r>
            <w:r w:rsidR="00FA2AE4">
              <w:rPr>
                <w:szCs w:val="22"/>
              </w:rPr>
              <w:t>1</w:t>
            </w:r>
          </w:p>
        </w:tc>
        <w:tc>
          <w:tcPr>
            <w:tcW w:w="2169" w:type="dxa"/>
          </w:tcPr>
          <w:p w:rsidR="00DE252F" w:rsidRPr="0010063E" w:rsidRDefault="00DE252F" w:rsidP="00FA2AE4">
            <w:pPr>
              <w:ind w:left="-26"/>
              <w:contextualSpacing/>
              <w:rPr>
                <w:szCs w:val="22"/>
              </w:rPr>
            </w:pPr>
            <w:r w:rsidRPr="0010063E">
              <w:rPr>
                <w:szCs w:val="22"/>
              </w:rPr>
              <w:t>2</w:t>
            </w:r>
            <w:r w:rsidR="009B25C1" w:rsidRPr="0010063E">
              <w:rPr>
                <w:szCs w:val="22"/>
              </w:rPr>
              <w:t>7</w:t>
            </w:r>
            <w:r w:rsidR="00FA2AE4">
              <w:rPr>
                <w:szCs w:val="22"/>
              </w:rPr>
              <w:t>1</w:t>
            </w:r>
            <w:r w:rsidRPr="0010063E">
              <w:rPr>
                <w:szCs w:val="22"/>
              </w:rPr>
              <w:t xml:space="preserve"> X 4 = </w:t>
            </w:r>
            <w:r w:rsidR="002043B7" w:rsidRPr="0010063E">
              <w:rPr>
                <w:szCs w:val="22"/>
              </w:rPr>
              <w:t>108</w:t>
            </w:r>
            <w:r w:rsidR="00FA2AE4">
              <w:rPr>
                <w:szCs w:val="22"/>
              </w:rPr>
              <w:t>4</w:t>
            </w:r>
            <w:r w:rsidRPr="0010063E">
              <w:rPr>
                <w:szCs w:val="22"/>
              </w:rPr>
              <w:t xml:space="preserve"> (One camp per month per Rural Branch)</w:t>
            </w:r>
          </w:p>
        </w:tc>
        <w:tc>
          <w:tcPr>
            <w:tcW w:w="1569" w:type="dxa"/>
          </w:tcPr>
          <w:p w:rsidR="00DE252F" w:rsidRPr="0010063E" w:rsidRDefault="002043B7" w:rsidP="00FA2AE4">
            <w:pPr>
              <w:ind w:left="-18" w:firstLine="18"/>
              <w:contextualSpacing/>
              <w:jc w:val="right"/>
              <w:rPr>
                <w:szCs w:val="22"/>
              </w:rPr>
            </w:pPr>
            <w:r w:rsidRPr="0010063E">
              <w:rPr>
                <w:szCs w:val="22"/>
              </w:rPr>
              <w:t>54</w:t>
            </w:r>
            <w:r w:rsidR="00DE252F" w:rsidRPr="0010063E">
              <w:rPr>
                <w:szCs w:val="22"/>
              </w:rPr>
              <w:t>,</w:t>
            </w:r>
            <w:r w:rsidR="00FA2AE4">
              <w:rPr>
                <w:szCs w:val="22"/>
              </w:rPr>
              <w:t>20</w:t>
            </w:r>
            <w:r w:rsidR="00DE252F" w:rsidRPr="0010063E">
              <w:rPr>
                <w:szCs w:val="22"/>
              </w:rPr>
              <w:t>,000/-</w:t>
            </w:r>
          </w:p>
        </w:tc>
      </w:tr>
      <w:tr w:rsidR="009B25C1" w:rsidTr="0010063E">
        <w:trPr>
          <w:trHeight w:val="205"/>
        </w:trPr>
        <w:tc>
          <w:tcPr>
            <w:tcW w:w="453" w:type="dxa"/>
            <w:vAlign w:val="center"/>
          </w:tcPr>
          <w:p w:rsidR="009B25C1" w:rsidRPr="0010063E" w:rsidRDefault="009B25C1" w:rsidP="0010063E">
            <w:pPr>
              <w:ind w:left="-108"/>
              <w:contextualSpacing/>
              <w:jc w:val="center"/>
              <w:rPr>
                <w:sz w:val="14"/>
                <w:szCs w:val="14"/>
                <w:cs/>
              </w:rPr>
            </w:pPr>
          </w:p>
        </w:tc>
        <w:tc>
          <w:tcPr>
            <w:tcW w:w="7168" w:type="dxa"/>
            <w:gridSpan w:val="4"/>
            <w:vAlign w:val="center"/>
          </w:tcPr>
          <w:p w:rsidR="009B25C1" w:rsidRPr="0010063E" w:rsidRDefault="009B25C1" w:rsidP="0010063E">
            <w:pPr>
              <w:ind w:left="-26"/>
              <w:contextualSpacing/>
              <w:jc w:val="center"/>
              <w:rPr>
                <w:b/>
                <w:bCs/>
                <w:szCs w:val="22"/>
              </w:rPr>
            </w:pPr>
            <w:r w:rsidRPr="0010063E">
              <w:rPr>
                <w:b/>
                <w:bCs/>
                <w:szCs w:val="22"/>
              </w:rPr>
              <w:t>TOTAL</w:t>
            </w:r>
          </w:p>
        </w:tc>
        <w:tc>
          <w:tcPr>
            <w:tcW w:w="1569" w:type="dxa"/>
            <w:vAlign w:val="center"/>
          </w:tcPr>
          <w:p w:rsidR="009B25C1" w:rsidRPr="0010063E" w:rsidRDefault="009B25C1" w:rsidP="00FA2AE4">
            <w:pPr>
              <w:ind w:left="-18" w:hanging="58"/>
              <w:contextualSpacing/>
              <w:jc w:val="center"/>
              <w:rPr>
                <w:b/>
                <w:bCs/>
                <w:szCs w:val="22"/>
              </w:rPr>
            </w:pPr>
            <w:r w:rsidRPr="0010063E">
              <w:rPr>
                <w:b/>
                <w:bCs/>
                <w:szCs w:val="22"/>
              </w:rPr>
              <w:t>1,0</w:t>
            </w:r>
            <w:r w:rsidR="002043B7" w:rsidRPr="0010063E">
              <w:rPr>
                <w:b/>
                <w:bCs/>
                <w:szCs w:val="22"/>
              </w:rPr>
              <w:t>6</w:t>
            </w:r>
            <w:r w:rsidRPr="0010063E">
              <w:rPr>
                <w:b/>
                <w:bCs/>
                <w:szCs w:val="22"/>
              </w:rPr>
              <w:t>,</w:t>
            </w:r>
            <w:r w:rsidR="002043B7" w:rsidRPr="0010063E">
              <w:rPr>
                <w:b/>
                <w:bCs/>
                <w:szCs w:val="22"/>
              </w:rPr>
              <w:t>7</w:t>
            </w:r>
            <w:r w:rsidR="00FA2AE4">
              <w:rPr>
                <w:b/>
                <w:bCs/>
                <w:szCs w:val="22"/>
              </w:rPr>
              <w:t>6</w:t>
            </w:r>
            <w:r w:rsidRPr="0010063E">
              <w:rPr>
                <w:b/>
                <w:bCs/>
                <w:szCs w:val="22"/>
              </w:rPr>
              <w:t>,000/-</w:t>
            </w:r>
          </w:p>
        </w:tc>
      </w:tr>
    </w:tbl>
    <w:p w:rsidR="00DE252F" w:rsidRDefault="00DE252F" w:rsidP="00DE252F">
      <w:pPr>
        <w:spacing w:after="60" w:line="240" w:lineRule="auto"/>
        <w:ind w:left="360"/>
        <w:contextualSpacing/>
        <w:rPr>
          <w:sz w:val="10"/>
          <w:szCs w:val="24"/>
        </w:rPr>
      </w:pPr>
    </w:p>
    <w:p w:rsidR="00D22F75" w:rsidRPr="00D22F75" w:rsidRDefault="00D22F75" w:rsidP="00682AB0">
      <w:pPr>
        <w:spacing w:after="0" w:line="240" w:lineRule="auto"/>
        <w:ind w:firstLine="720"/>
        <w:jc w:val="both"/>
        <w:rPr>
          <w:sz w:val="24"/>
          <w:szCs w:val="24"/>
        </w:rPr>
      </w:pPr>
      <w:r w:rsidRPr="00D22F75">
        <w:rPr>
          <w:sz w:val="24"/>
          <w:szCs w:val="24"/>
        </w:rPr>
        <w:t xml:space="preserve">NOTE </w:t>
      </w:r>
      <w:r w:rsidRPr="00D22F75">
        <w:rPr>
          <w:rFonts w:hint="cs"/>
          <w:sz w:val="24"/>
          <w:szCs w:val="24"/>
          <w:cs/>
        </w:rPr>
        <w:t>:</w:t>
      </w:r>
      <w:r w:rsidRPr="00D22F75">
        <w:rPr>
          <w:sz w:val="24"/>
          <w:szCs w:val="24"/>
        </w:rPr>
        <w:t xml:space="preserve"> </w:t>
      </w:r>
    </w:p>
    <w:p w:rsidR="00D22F75" w:rsidRPr="00D22F75" w:rsidRDefault="00D22F75" w:rsidP="00D22F75">
      <w:pPr>
        <w:pStyle w:val="ListParagraph"/>
        <w:numPr>
          <w:ilvl w:val="0"/>
          <w:numId w:val="10"/>
        </w:numPr>
        <w:spacing w:after="0" w:line="240" w:lineRule="auto"/>
        <w:jc w:val="both"/>
        <w:rPr>
          <w:sz w:val="24"/>
          <w:szCs w:val="24"/>
        </w:rPr>
      </w:pPr>
      <w:r w:rsidRPr="00D22F75">
        <w:rPr>
          <w:sz w:val="24"/>
          <w:szCs w:val="24"/>
        </w:rPr>
        <w:t>Maximum support for conduct of Financial &amp; Digital Literacy Programme in SFDs is Rs. 6,000/- or 90% of the actual expenditure incurred, whichever is lower.</w:t>
      </w:r>
    </w:p>
    <w:p w:rsidR="00D22F75" w:rsidRPr="001D53E6" w:rsidRDefault="00D22F75" w:rsidP="00D22F75">
      <w:pPr>
        <w:pStyle w:val="ListParagraph"/>
        <w:numPr>
          <w:ilvl w:val="0"/>
          <w:numId w:val="10"/>
        </w:numPr>
        <w:spacing w:after="0" w:line="240" w:lineRule="auto"/>
        <w:jc w:val="both"/>
        <w:rPr>
          <w:b/>
          <w:bCs/>
          <w:sz w:val="24"/>
          <w:szCs w:val="24"/>
        </w:rPr>
      </w:pPr>
      <w:r w:rsidRPr="00D22F75">
        <w:rPr>
          <w:sz w:val="24"/>
          <w:szCs w:val="24"/>
        </w:rPr>
        <w:t xml:space="preserve">Maximum support for conduct of Financial &amp; Digital Literacy Programme in </w:t>
      </w:r>
      <w:r>
        <w:rPr>
          <w:sz w:val="24"/>
          <w:szCs w:val="24"/>
        </w:rPr>
        <w:t>districts other than SFD</w:t>
      </w:r>
      <w:r w:rsidRPr="00D22F75">
        <w:rPr>
          <w:sz w:val="24"/>
          <w:szCs w:val="24"/>
        </w:rPr>
        <w:t xml:space="preserve"> is Rs. </w:t>
      </w:r>
      <w:r>
        <w:rPr>
          <w:sz w:val="24"/>
          <w:szCs w:val="24"/>
        </w:rPr>
        <w:t>5</w:t>
      </w:r>
      <w:r w:rsidRPr="00D22F75">
        <w:rPr>
          <w:sz w:val="24"/>
          <w:szCs w:val="24"/>
        </w:rPr>
        <w:t xml:space="preserve">,000/- or </w:t>
      </w:r>
      <w:r>
        <w:rPr>
          <w:sz w:val="24"/>
          <w:szCs w:val="24"/>
        </w:rPr>
        <w:t>6</w:t>
      </w:r>
      <w:r w:rsidRPr="00D22F75">
        <w:rPr>
          <w:sz w:val="24"/>
          <w:szCs w:val="24"/>
        </w:rPr>
        <w:t>0% of the actual expenditure incurred, whichever is lower.</w:t>
      </w:r>
    </w:p>
    <w:p w:rsidR="001D53E6" w:rsidRPr="001D53E6" w:rsidRDefault="001D53E6" w:rsidP="00D22F75">
      <w:pPr>
        <w:pStyle w:val="ListParagraph"/>
        <w:numPr>
          <w:ilvl w:val="0"/>
          <w:numId w:val="10"/>
        </w:numPr>
        <w:spacing w:after="0" w:line="240" w:lineRule="auto"/>
        <w:jc w:val="both"/>
        <w:rPr>
          <w:sz w:val="24"/>
          <w:szCs w:val="24"/>
        </w:rPr>
      </w:pPr>
      <w:r w:rsidRPr="001D53E6">
        <w:rPr>
          <w:rFonts w:hint="cs"/>
          <w:sz w:val="24"/>
          <w:szCs w:val="24"/>
          <w:cs/>
        </w:rPr>
        <w:t>बिल भुगतान की राशि वास्तविक बिल के अनुसार उपरोक्त तालिका के अनुसार होगी |</w:t>
      </w:r>
    </w:p>
    <w:p w:rsidR="00D22F75" w:rsidRDefault="00D22F75" w:rsidP="00682AB0">
      <w:pPr>
        <w:spacing w:after="0" w:line="240" w:lineRule="auto"/>
        <w:ind w:firstLine="720"/>
        <w:jc w:val="both"/>
        <w:rPr>
          <w:b/>
          <w:bCs/>
          <w:sz w:val="24"/>
          <w:szCs w:val="24"/>
        </w:rPr>
      </w:pPr>
    </w:p>
    <w:p w:rsidR="00682AB0" w:rsidRPr="00860A13" w:rsidRDefault="00682AB0" w:rsidP="00682AB0">
      <w:pPr>
        <w:spacing w:after="0" w:line="240" w:lineRule="auto"/>
        <w:ind w:firstLine="720"/>
        <w:jc w:val="both"/>
        <w:rPr>
          <w:sz w:val="24"/>
          <w:szCs w:val="24"/>
        </w:rPr>
      </w:pPr>
      <w:r w:rsidRPr="005A348B">
        <w:rPr>
          <w:b/>
          <w:bCs/>
          <w:sz w:val="24"/>
          <w:szCs w:val="24"/>
        </w:rPr>
        <w:t>* Special Focused Districts are as follows</w:t>
      </w:r>
      <w:r w:rsidRPr="00860A13">
        <w:rPr>
          <w:sz w:val="24"/>
          <w:szCs w:val="24"/>
        </w:rPr>
        <w:t>:-</w:t>
      </w:r>
    </w:p>
    <w:p w:rsidR="00682AB0" w:rsidRPr="00860A13" w:rsidRDefault="00682AB0" w:rsidP="00682AB0">
      <w:pPr>
        <w:spacing w:after="0" w:line="240" w:lineRule="auto"/>
        <w:ind w:firstLine="720"/>
        <w:jc w:val="both"/>
        <w:rPr>
          <w:sz w:val="24"/>
          <w:szCs w:val="24"/>
        </w:rPr>
      </w:pPr>
      <w:r w:rsidRPr="00860A13">
        <w:rPr>
          <w:sz w:val="24"/>
          <w:szCs w:val="24"/>
        </w:rPr>
        <w:t>1) BALARAMPUR</w:t>
      </w:r>
      <w:r w:rsidRPr="00860A13">
        <w:rPr>
          <w:sz w:val="24"/>
          <w:szCs w:val="24"/>
        </w:rPr>
        <w:tab/>
        <w:t>2) BALOD</w:t>
      </w:r>
      <w:r w:rsidRPr="00860A13">
        <w:rPr>
          <w:sz w:val="24"/>
          <w:szCs w:val="24"/>
        </w:rPr>
        <w:tab/>
      </w:r>
      <w:r w:rsidRPr="00860A13">
        <w:rPr>
          <w:sz w:val="24"/>
          <w:szCs w:val="24"/>
        </w:rPr>
        <w:tab/>
        <w:t>3) BASTAR</w:t>
      </w:r>
      <w:r w:rsidRPr="00860A13">
        <w:rPr>
          <w:sz w:val="24"/>
          <w:szCs w:val="24"/>
        </w:rPr>
        <w:tab/>
      </w:r>
      <w:r w:rsidRPr="00860A13">
        <w:rPr>
          <w:sz w:val="24"/>
          <w:szCs w:val="24"/>
        </w:rPr>
        <w:tab/>
        <w:t>4) BIJAPUR</w:t>
      </w:r>
    </w:p>
    <w:p w:rsidR="00682AB0" w:rsidRPr="00860A13" w:rsidRDefault="00682AB0" w:rsidP="00682AB0">
      <w:pPr>
        <w:pStyle w:val="ListParagraph"/>
        <w:spacing w:after="0" w:line="240" w:lineRule="auto"/>
        <w:jc w:val="both"/>
        <w:rPr>
          <w:sz w:val="24"/>
          <w:szCs w:val="24"/>
        </w:rPr>
      </w:pPr>
      <w:r w:rsidRPr="00860A13">
        <w:rPr>
          <w:sz w:val="24"/>
          <w:szCs w:val="24"/>
        </w:rPr>
        <w:t>5) DANTEWADA</w:t>
      </w:r>
      <w:r>
        <w:rPr>
          <w:sz w:val="24"/>
          <w:szCs w:val="24"/>
        </w:rPr>
        <w:tab/>
      </w:r>
      <w:r w:rsidRPr="00860A13">
        <w:rPr>
          <w:sz w:val="24"/>
          <w:szCs w:val="24"/>
        </w:rPr>
        <w:t>6) DHAMTARI</w:t>
      </w:r>
      <w:r w:rsidRPr="00860A13">
        <w:rPr>
          <w:sz w:val="24"/>
          <w:szCs w:val="24"/>
        </w:rPr>
        <w:tab/>
      </w:r>
      <w:r w:rsidRPr="00860A13">
        <w:rPr>
          <w:sz w:val="24"/>
          <w:szCs w:val="24"/>
        </w:rPr>
        <w:tab/>
        <w:t>7) GARIYABAND</w:t>
      </w:r>
      <w:r>
        <w:rPr>
          <w:sz w:val="24"/>
          <w:szCs w:val="24"/>
        </w:rPr>
        <w:tab/>
      </w:r>
      <w:r w:rsidRPr="00860A13">
        <w:rPr>
          <w:sz w:val="24"/>
          <w:szCs w:val="24"/>
        </w:rPr>
        <w:t>8) KANKER</w:t>
      </w:r>
    </w:p>
    <w:p w:rsidR="00682AB0" w:rsidRDefault="00682AB0" w:rsidP="00682AB0">
      <w:pPr>
        <w:pStyle w:val="ListParagraph"/>
        <w:spacing w:line="240" w:lineRule="auto"/>
        <w:jc w:val="both"/>
        <w:rPr>
          <w:sz w:val="24"/>
          <w:szCs w:val="24"/>
        </w:rPr>
      </w:pPr>
      <w:r w:rsidRPr="00860A13">
        <w:rPr>
          <w:sz w:val="24"/>
          <w:szCs w:val="24"/>
        </w:rPr>
        <w:t>9) KAWARDHA</w:t>
      </w:r>
      <w:r w:rsidRPr="00860A13">
        <w:rPr>
          <w:sz w:val="24"/>
          <w:szCs w:val="24"/>
        </w:rPr>
        <w:tab/>
      </w:r>
      <w:r w:rsidRPr="00860A13">
        <w:rPr>
          <w:sz w:val="24"/>
          <w:szCs w:val="24"/>
        </w:rPr>
        <w:tab/>
        <w:t>10) KONDAGAON</w:t>
      </w:r>
      <w:r w:rsidRPr="00860A13">
        <w:rPr>
          <w:sz w:val="24"/>
          <w:szCs w:val="24"/>
        </w:rPr>
        <w:tab/>
        <w:t>11) KORBA</w:t>
      </w:r>
      <w:r>
        <w:rPr>
          <w:rFonts w:hint="cs"/>
          <w:sz w:val="24"/>
          <w:szCs w:val="24"/>
          <w:cs/>
        </w:rPr>
        <w:tab/>
      </w:r>
      <w:r w:rsidRPr="00860A13">
        <w:rPr>
          <w:sz w:val="24"/>
          <w:szCs w:val="24"/>
        </w:rPr>
        <w:t>12) MAHASAMUND</w:t>
      </w:r>
    </w:p>
    <w:p w:rsidR="00DE252F" w:rsidRDefault="00682AB0" w:rsidP="00682AB0">
      <w:pPr>
        <w:pStyle w:val="ListParagraph"/>
        <w:spacing w:line="240" w:lineRule="auto"/>
        <w:jc w:val="both"/>
        <w:rPr>
          <w:sz w:val="10"/>
          <w:szCs w:val="24"/>
        </w:rPr>
      </w:pPr>
      <w:r w:rsidRPr="00860A13">
        <w:rPr>
          <w:sz w:val="24"/>
          <w:szCs w:val="24"/>
        </w:rPr>
        <w:t>13) NARAYANPUR</w:t>
      </w:r>
      <w:r w:rsidRPr="00860A13">
        <w:rPr>
          <w:sz w:val="24"/>
          <w:szCs w:val="24"/>
        </w:rPr>
        <w:tab/>
        <w:t>14) RAJNANDGAON</w:t>
      </w:r>
      <w:r w:rsidRPr="00860A13">
        <w:rPr>
          <w:sz w:val="24"/>
          <w:szCs w:val="24"/>
        </w:rPr>
        <w:tab/>
        <w:t>15) SUKMA</w:t>
      </w:r>
    </w:p>
    <w:p w:rsidR="00DE252F" w:rsidRDefault="00DE252F" w:rsidP="00DE252F">
      <w:pPr>
        <w:numPr>
          <w:ilvl w:val="0"/>
          <w:numId w:val="5"/>
        </w:numPr>
        <w:spacing w:after="60" w:line="240" w:lineRule="auto"/>
        <w:contextualSpacing/>
        <w:jc w:val="both"/>
        <w:rPr>
          <w:sz w:val="10"/>
          <w:szCs w:val="24"/>
        </w:rPr>
      </w:pPr>
      <w:r>
        <w:rPr>
          <w:rFonts w:hint="cs"/>
          <w:sz w:val="10"/>
          <w:szCs w:val="24"/>
          <w:cs/>
        </w:rPr>
        <w:t>उक्त तालिका अनुसार प्रति ग्रामीण शाखा में प्रति माह एक कार्यक्रम किया जाना है, एवं ये आयोजन माह दिसम्बर 20</w:t>
      </w:r>
      <w:r w:rsidR="001F1C75">
        <w:rPr>
          <w:rFonts w:hint="cs"/>
          <w:sz w:val="10"/>
          <w:szCs w:val="24"/>
          <w:cs/>
        </w:rPr>
        <w:t>20</w:t>
      </w:r>
      <w:r>
        <w:rPr>
          <w:rFonts w:hint="cs"/>
          <w:sz w:val="10"/>
          <w:szCs w:val="24"/>
          <w:cs/>
        </w:rPr>
        <w:t xml:space="preserve"> से मार्च 202</w:t>
      </w:r>
      <w:r w:rsidR="001F1C75">
        <w:rPr>
          <w:rFonts w:hint="cs"/>
          <w:sz w:val="10"/>
          <w:szCs w:val="24"/>
          <w:cs/>
        </w:rPr>
        <w:t>1</w:t>
      </w:r>
      <w:r>
        <w:rPr>
          <w:rFonts w:hint="cs"/>
          <w:sz w:val="10"/>
          <w:szCs w:val="24"/>
          <w:cs/>
        </w:rPr>
        <w:t xml:space="preserve"> के मध्य किया जाना है I</w:t>
      </w:r>
    </w:p>
    <w:p w:rsidR="00DE252F" w:rsidRDefault="00DE252F" w:rsidP="00DE252F">
      <w:pPr>
        <w:numPr>
          <w:ilvl w:val="0"/>
          <w:numId w:val="5"/>
        </w:numPr>
        <w:spacing w:after="60" w:line="240" w:lineRule="auto"/>
        <w:contextualSpacing/>
        <w:jc w:val="both"/>
        <w:rPr>
          <w:sz w:val="10"/>
          <w:szCs w:val="24"/>
        </w:rPr>
      </w:pPr>
      <w:r>
        <w:rPr>
          <w:rFonts w:hint="cs"/>
          <w:sz w:val="10"/>
          <w:szCs w:val="24"/>
          <w:cs/>
        </w:rPr>
        <w:t>आयोजित होने वाले कार्यक्रमों में नाबार्ड द्वारा प्रस्तावित वित्तीय साक्षरता सम्बन्धी बिन्दुओं (संलग्न है) का समावेश किया जाना आवश्यक है I</w:t>
      </w:r>
    </w:p>
    <w:p w:rsidR="002F7D2C" w:rsidRDefault="001D32DE" w:rsidP="002F7D2C">
      <w:pPr>
        <w:numPr>
          <w:ilvl w:val="0"/>
          <w:numId w:val="5"/>
        </w:numPr>
        <w:spacing w:after="60" w:line="240" w:lineRule="auto"/>
        <w:contextualSpacing/>
        <w:jc w:val="both"/>
        <w:rPr>
          <w:sz w:val="10"/>
          <w:szCs w:val="24"/>
        </w:rPr>
      </w:pPr>
      <w:r>
        <w:rPr>
          <w:rFonts w:hint="cs"/>
          <w:sz w:val="10"/>
          <w:szCs w:val="24"/>
          <w:cs/>
        </w:rPr>
        <w:t xml:space="preserve">संस्था </w:t>
      </w:r>
      <w:r w:rsidR="00DE252F">
        <w:rPr>
          <w:rFonts w:hint="cs"/>
          <w:sz w:val="10"/>
          <w:szCs w:val="24"/>
          <w:cs/>
        </w:rPr>
        <w:t>द्वारा प्रस्तुत देयक का निपटान उक्त नियमो</w:t>
      </w:r>
      <w:r w:rsidR="002F7D2C">
        <w:rPr>
          <w:rFonts w:hint="cs"/>
          <w:sz w:val="10"/>
          <w:szCs w:val="24"/>
          <w:cs/>
        </w:rPr>
        <w:t>ं/ शर्तों के अधीन किया जावेगा I</w:t>
      </w:r>
    </w:p>
    <w:p w:rsidR="002043B7" w:rsidRPr="002F7D2C" w:rsidRDefault="00682AB0" w:rsidP="002F7D2C">
      <w:pPr>
        <w:numPr>
          <w:ilvl w:val="0"/>
          <w:numId w:val="5"/>
        </w:numPr>
        <w:spacing w:after="60" w:line="240" w:lineRule="auto"/>
        <w:contextualSpacing/>
        <w:jc w:val="both"/>
        <w:rPr>
          <w:sz w:val="10"/>
          <w:szCs w:val="24"/>
        </w:rPr>
      </w:pPr>
      <w:r w:rsidRPr="002F7D2C">
        <w:rPr>
          <w:rFonts w:hint="cs"/>
          <w:sz w:val="10"/>
          <w:szCs w:val="24"/>
          <w:cs/>
        </w:rPr>
        <w:t xml:space="preserve">संस्था को </w:t>
      </w:r>
      <w:r w:rsidR="00DE252F" w:rsidRPr="002F7D2C">
        <w:rPr>
          <w:rFonts w:hint="cs"/>
          <w:sz w:val="10"/>
          <w:szCs w:val="24"/>
          <w:cs/>
        </w:rPr>
        <w:t>आबंटित शाखाओं में से बिना कारण बताये शेष कार्यक्रम को निरस्त करने का अधिक</w:t>
      </w:r>
      <w:r w:rsidR="002043B7" w:rsidRPr="002F7D2C">
        <w:rPr>
          <w:rFonts w:hint="cs"/>
          <w:sz w:val="10"/>
          <w:szCs w:val="24"/>
          <w:cs/>
        </w:rPr>
        <w:t>ार बैंक के पास सुरक्षित रहेगा I</w:t>
      </w:r>
    </w:p>
    <w:p w:rsidR="001757FF" w:rsidRDefault="001757FF" w:rsidP="002F7D2C">
      <w:pPr>
        <w:numPr>
          <w:ilvl w:val="0"/>
          <w:numId w:val="5"/>
        </w:numPr>
        <w:spacing w:after="0" w:line="240" w:lineRule="auto"/>
        <w:ind w:left="709" w:hanging="425"/>
        <w:contextualSpacing/>
        <w:jc w:val="both"/>
        <w:rPr>
          <w:szCs w:val="24"/>
        </w:rPr>
      </w:pPr>
      <w:r>
        <w:rPr>
          <w:rFonts w:hint="cs"/>
          <w:szCs w:val="24"/>
          <w:cs/>
        </w:rPr>
        <w:lastRenderedPageBreak/>
        <w:t>कोवि</w:t>
      </w:r>
      <w:r w:rsidR="002B64E0">
        <w:rPr>
          <w:rFonts w:hint="cs"/>
          <w:szCs w:val="24"/>
          <w:cs/>
        </w:rPr>
        <w:t>ड-19</w:t>
      </w:r>
      <w:r>
        <w:rPr>
          <w:rFonts w:hint="cs"/>
          <w:szCs w:val="24"/>
          <w:cs/>
        </w:rPr>
        <w:t xml:space="preserve"> वैश्विक महामारी को देखते हुए </w:t>
      </w:r>
      <w:r w:rsidR="002B64E0">
        <w:rPr>
          <w:rFonts w:hint="cs"/>
          <w:szCs w:val="24"/>
          <w:cs/>
        </w:rPr>
        <w:t>समय समय पर केंद्र शासन/ राज्य शासन द्वारा जारी दिशा-निर्देशों का पालन किया जाना अनिवार्य होगा |</w:t>
      </w:r>
      <w:r w:rsidR="00575590">
        <w:rPr>
          <w:rFonts w:hint="cs"/>
          <w:szCs w:val="24"/>
          <w:cs/>
        </w:rPr>
        <w:t xml:space="preserve"> साथ ही बैंक कार्यक्रम में बदलाव/ निरस्त करने हेतु अधिकृत होगा |</w:t>
      </w:r>
    </w:p>
    <w:p w:rsidR="00575590" w:rsidRDefault="00575590" w:rsidP="00D22F75">
      <w:pPr>
        <w:numPr>
          <w:ilvl w:val="0"/>
          <w:numId w:val="5"/>
        </w:numPr>
        <w:spacing w:after="0" w:line="240" w:lineRule="auto"/>
        <w:ind w:left="709" w:hanging="425"/>
        <w:contextualSpacing/>
        <w:jc w:val="both"/>
        <w:rPr>
          <w:szCs w:val="24"/>
        </w:rPr>
      </w:pPr>
      <w:r w:rsidRPr="00EF7935">
        <w:rPr>
          <w:rFonts w:hint="cs"/>
          <w:szCs w:val="24"/>
          <w:cs/>
        </w:rPr>
        <w:t>इच्छुक संस्था अपने समस्त विवरण के साथ TENDER एवं निम्न दस्तावेज प्रस्तुत करें |</w:t>
      </w:r>
    </w:p>
    <w:p w:rsidR="007E199C" w:rsidRPr="00C55BAA" w:rsidRDefault="00B67E89" w:rsidP="0001324F">
      <w:pPr>
        <w:pStyle w:val="ListParagraph"/>
        <w:numPr>
          <w:ilvl w:val="0"/>
          <w:numId w:val="2"/>
        </w:numPr>
        <w:spacing w:after="0" w:line="240" w:lineRule="auto"/>
        <w:jc w:val="both"/>
        <w:rPr>
          <w:sz w:val="24"/>
          <w:szCs w:val="24"/>
        </w:rPr>
      </w:pPr>
      <w:r w:rsidRPr="00C55BAA">
        <w:rPr>
          <w:sz w:val="24"/>
          <w:szCs w:val="24"/>
        </w:rPr>
        <w:t>GST No.</w:t>
      </w:r>
    </w:p>
    <w:p w:rsidR="0001324F" w:rsidRPr="00C55BAA" w:rsidRDefault="00B67E89" w:rsidP="0001324F">
      <w:pPr>
        <w:pStyle w:val="ListParagraph"/>
        <w:numPr>
          <w:ilvl w:val="0"/>
          <w:numId w:val="2"/>
        </w:numPr>
        <w:spacing w:after="0" w:line="240" w:lineRule="auto"/>
        <w:jc w:val="both"/>
        <w:rPr>
          <w:sz w:val="24"/>
          <w:szCs w:val="24"/>
        </w:rPr>
      </w:pPr>
      <w:r w:rsidRPr="00C55BAA">
        <w:rPr>
          <w:sz w:val="24"/>
          <w:szCs w:val="24"/>
        </w:rPr>
        <w:t>FIRM PAN Card</w:t>
      </w:r>
      <w:r w:rsidR="0001324F" w:rsidRPr="00C55BAA">
        <w:rPr>
          <w:sz w:val="24"/>
          <w:szCs w:val="24"/>
          <w:cs/>
        </w:rPr>
        <w:t>.</w:t>
      </w:r>
    </w:p>
    <w:p w:rsidR="0001324F" w:rsidRPr="00C55BAA" w:rsidRDefault="00B67E89" w:rsidP="0001324F">
      <w:pPr>
        <w:pStyle w:val="ListParagraph"/>
        <w:numPr>
          <w:ilvl w:val="0"/>
          <w:numId w:val="2"/>
        </w:numPr>
        <w:spacing w:after="0" w:line="240" w:lineRule="auto"/>
        <w:jc w:val="both"/>
        <w:rPr>
          <w:sz w:val="24"/>
          <w:szCs w:val="24"/>
        </w:rPr>
      </w:pPr>
      <w:r w:rsidRPr="00C55BAA">
        <w:rPr>
          <w:sz w:val="24"/>
          <w:szCs w:val="24"/>
        </w:rPr>
        <w:t>AADHAAR Card.</w:t>
      </w:r>
    </w:p>
    <w:p w:rsidR="0001324F" w:rsidRPr="00C55BAA" w:rsidRDefault="00B67E89" w:rsidP="0001324F">
      <w:pPr>
        <w:pStyle w:val="ListParagraph"/>
        <w:numPr>
          <w:ilvl w:val="0"/>
          <w:numId w:val="2"/>
        </w:numPr>
        <w:spacing w:after="0" w:line="240" w:lineRule="auto"/>
        <w:jc w:val="both"/>
        <w:rPr>
          <w:sz w:val="24"/>
          <w:szCs w:val="24"/>
        </w:rPr>
      </w:pPr>
      <w:r w:rsidRPr="00C55BAA">
        <w:rPr>
          <w:sz w:val="24"/>
          <w:szCs w:val="24"/>
        </w:rPr>
        <w:t>Former</w:t>
      </w:r>
      <w:r w:rsidR="00170903" w:rsidRPr="00C55BAA">
        <w:rPr>
          <w:sz w:val="24"/>
          <w:szCs w:val="24"/>
          <w:cs/>
        </w:rPr>
        <w:t xml:space="preserve"> </w:t>
      </w:r>
      <w:r w:rsidRPr="00C55BAA">
        <w:rPr>
          <w:sz w:val="24"/>
          <w:szCs w:val="24"/>
        </w:rPr>
        <w:t>experience in the field</w:t>
      </w:r>
      <w:r w:rsidR="00170903" w:rsidRPr="00C55BAA">
        <w:rPr>
          <w:sz w:val="24"/>
          <w:szCs w:val="24"/>
          <w:cs/>
        </w:rPr>
        <w:t>.</w:t>
      </w:r>
    </w:p>
    <w:p w:rsidR="002968F2" w:rsidRDefault="00B67E89" w:rsidP="0001324F">
      <w:pPr>
        <w:pStyle w:val="ListParagraph"/>
        <w:numPr>
          <w:ilvl w:val="0"/>
          <w:numId w:val="2"/>
        </w:numPr>
        <w:spacing w:after="0" w:line="240" w:lineRule="auto"/>
        <w:jc w:val="both"/>
        <w:rPr>
          <w:sz w:val="24"/>
          <w:szCs w:val="24"/>
        </w:rPr>
      </w:pPr>
      <w:r w:rsidRPr="00C55BAA">
        <w:rPr>
          <w:sz w:val="24"/>
          <w:szCs w:val="24"/>
        </w:rPr>
        <w:t>NGO</w:t>
      </w:r>
      <w:r w:rsidR="002968F2" w:rsidRPr="00C55BAA">
        <w:rPr>
          <w:sz w:val="24"/>
          <w:szCs w:val="24"/>
          <w:cs/>
        </w:rPr>
        <w:t xml:space="preserve"> </w:t>
      </w:r>
      <w:r w:rsidR="002968F2" w:rsidRPr="00C55BAA">
        <w:rPr>
          <w:sz w:val="24"/>
          <w:szCs w:val="24"/>
        </w:rPr>
        <w:t>Registration Certificate.</w:t>
      </w:r>
    </w:p>
    <w:p w:rsidR="00D22F75" w:rsidRDefault="00D22F75" w:rsidP="00D22F75">
      <w:pPr>
        <w:pStyle w:val="ListParagraph"/>
        <w:spacing w:after="0" w:line="240" w:lineRule="auto"/>
        <w:ind w:left="1353"/>
        <w:jc w:val="both"/>
        <w:rPr>
          <w:sz w:val="24"/>
          <w:szCs w:val="24"/>
        </w:rPr>
      </w:pPr>
    </w:p>
    <w:p w:rsidR="002043B7" w:rsidRDefault="00575590" w:rsidP="00FC4A43">
      <w:pPr>
        <w:pStyle w:val="ListParagraph"/>
        <w:numPr>
          <w:ilvl w:val="0"/>
          <w:numId w:val="5"/>
        </w:numPr>
        <w:spacing w:after="0" w:line="240" w:lineRule="auto"/>
        <w:jc w:val="both"/>
        <w:rPr>
          <w:rFonts w:asciiTheme="minorBidi" w:hAnsiTheme="minorBidi"/>
          <w:sz w:val="24"/>
          <w:szCs w:val="28"/>
        </w:rPr>
      </w:pPr>
      <w:r>
        <w:rPr>
          <w:rFonts w:asciiTheme="minorBidi" w:hAnsiTheme="minorBidi" w:hint="cs"/>
          <w:sz w:val="24"/>
          <w:szCs w:val="28"/>
          <w:cs/>
        </w:rPr>
        <w:t xml:space="preserve">संस्था अपना </w:t>
      </w:r>
      <w:r w:rsidR="00DC0804">
        <w:rPr>
          <w:rFonts w:asciiTheme="minorBidi" w:hAnsiTheme="minorBidi" w:hint="cs"/>
          <w:sz w:val="24"/>
          <w:szCs w:val="28"/>
          <w:cs/>
        </w:rPr>
        <w:t xml:space="preserve">खर्च का breakब्रेकअप </w:t>
      </w:r>
      <w:r>
        <w:rPr>
          <w:rFonts w:asciiTheme="minorBidi" w:hAnsiTheme="minorBidi" w:hint="cs"/>
          <w:sz w:val="24"/>
          <w:szCs w:val="28"/>
          <w:cs/>
        </w:rPr>
        <w:t>निम्नानुसार देवे :</w:t>
      </w:r>
    </w:p>
    <w:p w:rsidR="00575590" w:rsidRPr="0031766E" w:rsidRDefault="00575590" w:rsidP="00575590">
      <w:pPr>
        <w:pStyle w:val="ListParagraph"/>
        <w:spacing w:after="0" w:line="240" w:lineRule="auto"/>
        <w:jc w:val="both"/>
        <w:rPr>
          <w:rFonts w:asciiTheme="minorBidi" w:hAnsiTheme="minorBidi"/>
          <w:sz w:val="14"/>
          <w:szCs w:val="16"/>
          <w:cs/>
        </w:rPr>
      </w:pPr>
    </w:p>
    <w:tbl>
      <w:tblPr>
        <w:tblStyle w:val="TableGrid"/>
        <w:tblW w:w="0" w:type="auto"/>
        <w:tblInd w:w="534" w:type="dxa"/>
        <w:tblLook w:val="04A0"/>
      </w:tblPr>
      <w:tblGrid>
        <w:gridCol w:w="479"/>
        <w:gridCol w:w="5614"/>
        <w:gridCol w:w="2609"/>
      </w:tblGrid>
      <w:tr w:rsidR="00170903" w:rsidTr="00B67E89">
        <w:trPr>
          <w:trHeight w:val="303"/>
        </w:trPr>
        <w:tc>
          <w:tcPr>
            <w:tcW w:w="473" w:type="dxa"/>
          </w:tcPr>
          <w:p w:rsidR="00170903" w:rsidRDefault="00170903" w:rsidP="00170903">
            <w:pPr>
              <w:jc w:val="both"/>
              <w:rPr>
                <w:szCs w:val="24"/>
              </w:rPr>
            </w:pPr>
            <w:r>
              <w:rPr>
                <w:rFonts w:hint="cs"/>
                <w:szCs w:val="24"/>
                <w:cs/>
              </w:rPr>
              <w:t>क्र.</w:t>
            </w:r>
          </w:p>
        </w:tc>
        <w:tc>
          <w:tcPr>
            <w:tcW w:w="5614" w:type="dxa"/>
          </w:tcPr>
          <w:p w:rsidR="00170903" w:rsidRDefault="00170903" w:rsidP="00170903">
            <w:pPr>
              <w:jc w:val="both"/>
              <w:rPr>
                <w:szCs w:val="24"/>
              </w:rPr>
            </w:pPr>
            <w:r>
              <w:rPr>
                <w:rFonts w:hint="cs"/>
                <w:szCs w:val="24"/>
                <w:cs/>
              </w:rPr>
              <w:t xml:space="preserve">विवरण </w:t>
            </w:r>
          </w:p>
        </w:tc>
        <w:tc>
          <w:tcPr>
            <w:tcW w:w="2609" w:type="dxa"/>
          </w:tcPr>
          <w:p w:rsidR="00170903" w:rsidRDefault="00170903" w:rsidP="00170903">
            <w:pPr>
              <w:jc w:val="both"/>
              <w:rPr>
                <w:szCs w:val="24"/>
              </w:rPr>
            </w:pPr>
            <w:r>
              <w:rPr>
                <w:rFonts w:hint="cs"/>
                <w:szCs w:val="24"/>
                <w:cs/>
              </w:rPr>
              <w:t xml:space="preserve">राशि </w:t>
            </w:r>
          </w:p>
        </w:tc>
      </w:tr>
      <w:tr w:rsidR="00170903" w:rsidTr="00B67E89">
        <w:trPr>
          <w:trHeight w:val="312"/>
        </w:trPr>
        <w:tc>
          <w:tcPr>
            <w:tcW w:w="473" w:type="dxa"/>
          </w:tcPr>
          <w:p w:rsidR="00170903" w:rsidRDefault="00170903" w:rsidP="00170903">
            <w:pPr>
              <w:jc w:val="both"/>
              <w:rPr>
                <w:szCs w:val="24"/>
              </w:rPr>
            </w:pPr>
            <w:r>
              <w:rPr>
                <w:rFonts w:hint="cs"/>
                <w:szCs w:val="24"/>
                <w:cs/>
              </w:rPr>
              <w:t xml:space="preserve">1 </w:t>
            </w:r>
          </w:p>
        </w:tc>
        <w:tc>
          <w:tcPr>
            <w:tcW w:w="5614" w:type="dxa"/>
          </w:tcPr>
          <w:p w:rsidR="00170903" w:rsidRPr="007E199C" w:rsidRDefault="00575590" w:rsidP="00575590">
            <w:pPr>
              <w:jc w:val="both"/>
              <w:rPr>
                <w:sz w:val="24"/>
                <w:szCs w:val="28"/>
              </w:rPr>
            </w:pPr>
            <w:r>
              <w:rPr>
                <w:rFonts w:hint="cs"/>
                <w:sz w:val="24"/>
                <w:szCs w:val="28"/>
                <w:cs/>
              </w:rPr>
              <w:t xml:space="preserve">टेन्ट, साउंड सिस्टम </w:t>
            </w:r>
          </w:p>
        </w:tc>
        <w:tc>
          <w:tcPr>
            <w:tcW w:w="2609" w:type="dxa"/>
          </w:tcPr>
          <w:p w:rsidR="00170903" w:rsidRDefault="00170903" w:rsidP="00170903">
            <w:pPr>
              <w:jc w:val="both"/>
              <w:rPr>
                <w:szCs w:val="24"/>
              </w:rPr>
            </w:pPr>
          </w:p>
        </w:tc>
      </w:tr>
      <w:tr w:rsidR="007E199C" w:rsidTr="00B67E89">
        <w:trPr>
          <w:trHeight w:val="97"/>
        </w:trPr>
        <w:tc>
          <w:tcPr>
            <w:tcW w:w="473" w:type="dxa"/>
          </w:tcPr>
          <w:p w:rsidR="007E199C" w:rsidRDefault="007E199C" w:rsidP="00170903">
            <w:pPr>
              <w:jc w:val="both"/>
              <w:rPr>
                <w:szCs w:val="24"/>
              </w:rPr>
            </w:pPr>
            <w:r>
              <w:rPr>
                <w:rFonts w:hint="cs"/>
                <w:szCs w:val="24"/>
                <w:cs/>
              </w:rPr>
              <w:t xml:space="preserve">2 </w:t>
            </w:r>
          </w:p>
        </w:tc>
        <w:tc>
          <w:tcPr>
            <w:tcW w:w="5614" w:type="dxa"/>
          </w:tcPr>
          <w:p w:rsidR="007E199C" w:rsidRPr="007E199C" w:rsidRDefault="00D66B38" w:rsidP="00575590">
            <w:pPr>
              <w:jc w:val="both"/>
              <w:rPr>
                <w:sz w:val="24"/>
                <w:szCs w:val="28"/>
              </w:rPr>
            </w:pPr>
            <w:r>
              <w:rPr>
                <w:rFonts w:hint="cs"/>
                <w:sz w:val="24"/>
                <w:szCs w:val="28"/>
                <w:cs/>
              </w:rPr>
              <w:t>टेबल, कुर्सी</w:t>
            </w:r>
            <w:r w:rsidR="00575590">
              <w:rPr>
                <w:rFonts w:hint="cs"/>
                <w:sz w:val="24"/>
                <w:szCs w:val="28"/>
                <w:cs/>
              </w:rPr>
              <w:t xml:space="preserve">, स्टेज </w:t>
            </w:r>
          </w:p>
        </w:tc>
        <w:tc>
          <w:tcPr>
            <w:tcW w:w="2609" w:type="dxa"/>
          </w:tcPr>
          <w:p w:rsidR="007E199C" w:rsidRDefault="007E199C" w:rsidP="00170903">
            <w:pPr>
              <w:jc w:val="both"/>
              <w:rPr>
                <w:szCs w:val="24"/>
              </w:rPr>
            </w:pPr>
          </w:p>
        </w:tc>
      </w:tr>
      <w:tr w:rsidR="00913DB8" w:rsidTr="00B67E89">
        <w:trPr>
          <w:trHeight w:val="97"/>
        </w:trPr>
        <w:tc>
          <w:tcPr>
            <w:tcW w:w="473" w:type="dxa"/>
          </w:tcPr>
          <w:p w:rsidR="00913DB8" w:rsidRDefault="00913DB8" w:rsidP="00170903">
            <w:pPr>
              <w:jc w:val="both"/>
              <w:rPr>
                <w:szCs w:val="24"/>
                <w:cs/>
              </w:rPr>
            </w:pPr>
            <w:r>
              <w:rPr>
                <w:rFonts w:hint="cs"/>
                <w:szCs w:val="24"/>
                <w:cs/>
              </w:rPr>
              <w:t>3</w:t>
            </w:r>
          </w:p>
        </w:tc>
        <w:tc>
          <w:tcPr>
            <w:tcW w:w="5614" w:type="dxa"/>
          </w:tcPr>
          <w:p w:rsidR="00913DB8" w:rsidRPr="007E199C" w:rsidRDefault="00575590" w:rsidP="007E199C">
            <w:pPr>
              <w:jc w:val="both"/>
              <w:rPr>
                <w:sz w:val="24"/>
                <w:szCs w:val="28"/>
              </w:rPr>
            </w:pPr>
            <w:r>
              <w:rPr>
                <w:rFonts w:hint="cs"/>
                <w:sz w:val="24"/>
                <w:szCs w:val="28"/>
                <w:cs/>
              </w:rPr>
              <w:t xml:space="preserve">बैनर, पोस्टर </w:t>
            </w:r>
          </w:p>
        </w:tc>
        <w:tc>
          <w:tcPr>
            <w:tcW w:w="2609" w:type="dxa"/>
          </w:tcPr>
          <w:p w:rsidR="00913DB8" w:rsidRDefault="00913DB8" w:rsidP="00170903">
            <w:pPr>
              <w:jc w:val="both"/>
              <w:rPr>
                <w:szCs w:val="24"/>
              </w:rPr>
            </w:pPr>
          </w:p>
        </w:tc>
      </w:tr>
      <w:tr w:rsidR="00CB28B6" w:rsidTr="00B67E89">
        <w:trPr>
          <w:trHeight w:val="97"/>
        </w:trPr>
        <w:tc>
          <w:tcPr>
            <w:tcW w:w="473" w:type="dxa"/>
          </w:tcPr>
          <w:p w:rsidR="00CB28B6" w:rsidRDefault="00CB28B6" w:rsidP="00170903">
            <w:pPr>
              <w:jc w:val="both"/>
              <w:rPr>
                <w:szCs w:val="24"/>
                <w:cs/>
              </w:rPr>
            </w:pPr>
            <w:r>
              <w:rPr>
                <w:rFonts w:hint="cs"/>
                <w:szCs w:val="24"/>
                <w:cs/>
              </w:rPr>
              <w:t>4</w:t>
            </w:r>
          </w:p>
        </w:tc>
        <w:tc>
          <w:tcPr>
            <w:tcW w:w="5614" w:type="dxa"/>
          </w:tcPr>
          <w:p w:rsidR="00CB28B6" w:rsidRDefault="00CB28B6" w:rsidP="007E199C">
            <w:pPr>
              <w:jc w:val="both"/>
              <w:rPr>
                <w:sz w:val="24"/>
                <w:szCs w:val="28"/>
                <w:cs/>
              </w:rPr>
            </w:pPr>
            <w:r>
              <w:rPr>
                <w:rFonts w:hint="cs"/>
                <w:sz w:val="24"/>
                <w:szCs w:val="28"/>
                <w:cs/>
              </w:rPr>
              <w:t xml:space="preserve">मानदेय </w:t>
            </w:r>
          </w:p>
        </w:tc>
        <w:tc>
          <w:tcPr>
            <w:tcW w:w="2609" w:type="dxa"/>
          </w:tcPr>
          <w:p w:rsidR="00CB28B6" w:rsidRDefault="00CB28B6" w:rsidP="00170903">
            <w:pPr>
              <w:jc w:val="both"/>
              <w:rPr>
                <w:szCs w:val="24"/>
              </w:rPr>
            </w:pPr>
          </w:p>
        </w:tc>
      </w:tr>
      <w:tr w:rsidR="00CB28B6" w:rsidTr="00B67E89">
        <w:trPr>
          <w:trHeight w:val="97"/>
        </w:trPr>
        <w:tc>
          <w:tcPr>
            <w:tcW w:w="473" w:type="dxa"/>
          </w:tcPr>
          <w:p w:rsidR="00CB28B6" w:rsidRDefault="00CB28B6" w:rsidP="00170903">
            <w:pPr>
              <w:jc w:val="both"/>
              <w:rPr>
                <w:szCs w:val="24"/>
                <w:cs/>
              </w:rPr>
            </w:pPr>
            <w:r>
              <w:rPr>
                <w:rFonts w:hint="cs"/>
                <w:szCs w:val="24"/>
                <w:cs/>
              </w:rPr>
              <w:t xml:space="preserve">5 </w:t>
            </w:r>
          </w:p>
        </w:tc>
        <w:tc>
          <w:tcPr>
            <w:tcW w:w="5614" w:type="dxa"/>
          </w:tcPr>
          <w:p w:rsidR="00CB28B6" w:rsidRDefault="00CB28B6" w:rsidP="007E199C">
            <w:pPr>
              <w:jc w:val="both"/>
              <w:rPr>
                <w:sz w:val="24"/>
                <w:szCs w:val="28"/>
                <w:cs/>
              </w:rPr>
            </w:pPr>
            <w:r>
              <w:rPr>
                <w:rFonts w:hint="cs"/>
                <w:sz w:val="24"/>
                <w:szCs w:val="28"/>
                <w:cs/>
              </w:rPr>
              <w:t xml:space="preserve">अन्य खर्च </w:t>
            </w:r>
          </w:p>
        </w:tc>
        <w:tc>
          <w:tcPr>
            <w:tcW w:w="2609" w:type="dxa"/>
          </w:tcPr>
          <w:p w:rsidR="00CB28B6" w:rsidRDefault="00CB28B6" w:rsidP="00170903">
            <w:pPr>
              <w:jc w:val="both"/>
              <w:rPr>
                <w:szCs w:val="24"/>
              </w:rPr>
            </w:pPr>
          </w:p>
        </w:tc>
      </w:tr>
    </w:tbl>
    <w:p w:rsidR="00170903" w:rsidRDefault="00170903" w:rsidP="00EF7935">
      <w:pPr>
        <w:spacing w:after="0" w:line="240" w:lineRule="auto"/>
        <w:jc w:val="both"/>
        <w:rPr>
          <w:szCs w:val="24"/>
        </w:rPr>
      </w:pPr>
    </w:p>
    <w:sectPr w:rsidR="00170903" w:rsidSect="00913DB8">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0677"/>
    <w:multiLevelType w:val="hybridMultilevel"/>
    <w:tmpl w:val="56DCA8C6"/>
    <w:lvl w:ilvl="0" w:tplc="4009000F">
      <w:start w:val="1"/>
      <w:numFmt w:val="decimal"/>
      <w:lvlText w:val="%1."/>
      <w:lvlJc w:val="left"/>
      <w:pPr>
        <w:ind w:left="720" w:hanging="360"/>
      </w:pPr>
      <w:rPr>
        <w:rFonts w:hint="default"/>
        <w:sz w:val="22"/>
        <w:szCs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2114E5"/>
    <w:multiLevelType w:val="hybridMultilevel"/>
    <w:tmpl w:val="0F14D118"/>
    <w:lvl w:ilvl="0" w:tplc="0B761C48">
      <w:start w:val="1"/>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261029F"/>
    <w:multiLevelType w:val="hybridMultilevel"/>
    <w:tmpl w:val="FAC03872"/>
    <w:lvl w:ilvl="0" w:tplc="40090001">
      <w:start w:val="1"/>
      <w:numFmt w:val="bullet"/>
      <w:lvlText w:val=""/>
      <w:lvlJc w:val="left"/>
      <w:pPr>
        <w:ind w:left="1080" w:hanging="360"/>
      </w:pPr>
      <w:rPr>
        <w:rFonts w:ascii="Symbol" w:hAnsi="Symbol"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ECC4C6E"/>
    <w:multiLevelType w:val="hybridMultilevel"/>
    <w:tmpl w:val="2F50594C"/>
    <w:lvl w:ilvl="0" w:tplc="40090001">
      <w:start w:val="1"/>
      <w:numFmt w:val="bullet"/>
      <w:lvlText w:val=""/>
      <w:lvlJc w:val="left"/>
      <w:pPr>
        <w:ind w:left="1353" w:hanging="360"/>
      </w:pPr>
      <w:rPr>
        <w:rFonts w:ascii="Symbol" w:hAnsi="Symbol" w:hint="default"/>
        <w:sz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nsid w:val="4D2F3A9F"/>
    <w:multiLevelType w:val="hybridMultilevel"/>
    <w:tmpl w:val="D0A03FD4"/>
    <w:lvl w:ilvl="0" w:tplc="3A6A629E">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D4149"/>
    <w:multiLevelType w:val="hybridMultilevel"/>
    <w:tmpl w:val="CA603806"/>
    <w:lvl w:ilvl="0" w:tplc="4009000F">
      <w:start w:val="1"/>
      <w:numFmt w:val="decimal"/>
      <w:lvlText w:val="%1."/>
      <w:lvlJc w:val="left"/>
      <w:pPr>
        <w:ind w:left="720" w:hanging="360"/>
      </w:pPr>
      <w:rPr>
        <w:rFonts w:hint="default"/>
        <w:sz w:val="22"/>
        <w:szCs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354647B"/>
    <w:multiLevelType w:val="hybridMultilevel"/>
    <w:tmpl w:val="A7DEA2BC"/>
    <w:lvl w:ilvl="0" w:tplc="6D50F58A">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7A20895"/>
    <w:multiLevelType w:val="hybridMultilevel"/>
    <w:tmpl w:val="96CED31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F003586"/>
    <w:multiLevelType w:val="hybridMultilevel"/>
    <w:tmpl w:val="078CE0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FE07EFE"/>
    <w:multiLevelType w:val="hybridMultilevel"/>
    <w:tmpl w:val="CA603806"/>
    <w:lvl w:ilvl="0" w:tplc="4009000F">
      <w:start w:val="1"/>
      <w:numFmt w:val="decimal"/>
      <w:lvlText w:val="%1."/>
      <w:lvlJc w:val="left"/>
      <w:pPr>
        <w:ind w:left="720" w:hanging="360"/>
      </w:pPr>
      <w:rPr>
        <w:rFonts w:hint="default"/>
        <w:sz w:val="22"/>
        <w:szCs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4E47"/>
    <w:rsid w:val="0001324F"/>
    <w:rsid w:val="0010063E"/>
    <w:rsid w:val="00170903"/>
    <w:rsid w:val="001757FF"/>
    <w:rsid w:val="00182F4B"/>
    <w:rsid w:val="001D32DE"/>
    <w:rsid w:val="001D53E6"/>
    <w:rsid w:val="001F1C75"/>
    <w:rsid w:val="0020175E"/>
    <w:rsid w:val="002043B7"/>
    <w:rsid w:val="00251FFA"/>
    <w:rsid w:val="002624C5"/>
    <w:rsid w:val="002968F2"/>
    <w:rsid w:val="002B64E0"/>
    <w:rsid w:val="002D47B2"/>
    <w:rsid w:val="002F7D2C"/>
    <w:rsid w:val="0031766E"/>
    <w:rsid w:val="00381630"/>
    <w:rsid w:val="00575590"/>
    <w:rsid w:val="00654D58"/>
    <w:rsid w:val="00675DD6"/>
    <w:rsid w:val="00682AB0"/>
    <w:rsid w:val="006A570D"/>
    <w:rsid w:val="00754E47"/>
    <w:rsid w:val="007E199C"/>
    <w:rsid w:val="007E5939"/>
    <w:rsid w:val="00872212"/>
    <w:rsid w:val="008A54D1"/>
    <w:rsid w:val="008B0634"/>
    <w:rsid w:val="00913DB8"/>
    <w:rsid w:val="00983651"/>
    <w:rsid w:val="009B25C1"/>
    <w:rsid w:val="009C013E"/>
    <w:rsid w:val="00A67294"/>
    <w:rsid w:val="00A739B5"/>
    <w:rsid w:val="00B24302"/>
    <w:rsid w:val="00B67E89"/>
    <w:rsid w:val="00BA3CB7"/>
    <w:rsid w:val="00C20983"/>
    <w:rsid w:val="00C45E85"/>
    <w:rsid w:val="00C55BAA"/>
    <w:rsid w:val="00CA3288"/>
    <w:rsid w:val="00CB28B6"/>
    <w:rsid w:val="00CB49A3"/>
    <w:rsid w:val="00CC53E8"/>
    <w:rsid w:val="00D22F75"/>
    <w:rsid w:val="00D526A5"/>
    <w:rsid w:val="00D66B38"/>
    <w:rsid w:val="00D902C3"/>
    <w:rsid w:val="00D91FB2"/>
    <w:rsid w:val="00DC0804"/>
    <w:rsid w:val="00DE252F"/>
    <w:rsid w:val="00DF63B3"/>
    <w:rsid w:val="00E52DEA"/>
    <w:rsid w:val="00E7426A"/>
    <w:rsid w:val="00EF7935"/>
    <w:rsid w:val="00FA2AE4"/>
    <w:rsid w:val="00FC4A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4F"/>
    <w:pPr>
      <w:ind w:left="720"/>
      <w:contextualSpacing/>
    </w:pPr>
  </w:style>
  <w:style w:type="table" w:styleId="TableGrid">
    <w:name w:val="Table Grid"/>
    <w:basedOn w:val="TableNormal"/>
    <w:uiPriority w:val="59"/>
    <w:rsid w:val="00013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2020-12-01T04:28:00Z</cp:lastPrinted>
  <dcterms:created xsi:type="dcterms:W3CDTF">2020-12-01T04:29:00Z</dcterms:created>
  <dcterms:modified xsi:type="dcterms:W3CDTF">2020-12-01T04:29:00Z</dcterms:modified>
</cp:coreProperties>
</file>